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FF3CF" w14:textId="77777777" w:rsidR="00853473" w:rsidRDefault="00853473" w:rsidP="00793F4D">
      <w:pPr>
        <w:jc w:val="both"/>
        <w:rPr>
          <w:rFonts w:cstheme="minorHAnsi"/>
          <w:b/>
          <w:bCs/>
          <w:color w:val="1F497D" w:themeColor="text2"/>
          <w:spacing w:val="-1"/>
          <w:sz w:val="24"/>
          <w:szCs w:val="24"/>
        </w:rPr>
      </w:pPr>
    </w:p>
    <w:p w14:paraId="4A82ABFE" w14:textId="3687E604" w:rsidR="00157B1A" w:rsidRPr="008B3199" w:rsidRDefault="00157B1A" w:rsidP="00793F4D">
      <w:pPr>
        <w:jc w:val="both"/>
        <w:rPr>
          <w:rFonts w:cstheme="minorHAnsi"/>
          <w:b/>
          <w:bCs/>
          <w:color w:val="1F497D" w:themeColor="text2"/>
          <w:spacing w:val="-1"/>
          <w:sz w:val="24"/>
          <w:szCs w:val="24"/>
        </w:rPr>
      </w:pPr>
      <w:r w:rsidRPr="008B3199">
        <w:rPr>
          <w:rFonts w:cstheme="minorHAnsi"/>
          <w:b/>
          <w:bCs/>
          <w:color w:val="1F497D" w:themeColor="text2"/>
          <w:spacing w:val="-1"/>
          <w:sz w:val="24"/>
          <w:szCs w:val="24"/>
        </w:rPr>
        <w:t>All.4</w:t>
      </w:r>
    </w:p>
    <w:p w14:paraId="120D15A1" w14:textId="77777777" w:rsidR="00157B1A" w:rsidRDefault="00157B1A" w:rsidP="00793F4D">
      <w:pPr>
        <w:jc w:val="both"/>
        <w:rPr>
          <w:rFonts w:cstheme="minorHAnsi"/>
          <w:b/>
          <w:color w:val="1F497D" w:themeColor="text2"/>
          <w:sz w:val="24"/>
          <w:szCs w:val="24"/>
        </w:rPr>
      </w:pPr>
      <w:r w:rsidRPr="008B3199">
        <w:rPr>
          <w:rFonts w:cstheme="minorHAnsi"/>
          <w:b/>
          <w:bCs/>
          <w:color w:val="1F497D" w:themeColor="text2"/>
          <w:sz w:val="24"/>
          <w:szCs w:val="24"/>
        </w:rPr>
        <w:t>Informazioni sul trattamento dei dati personali ai sensi dell’art. 13 del Regolamento (UE) 2016/679 a coloro che presentano candidatura per accedere alla selezione degli ambasciatori VET e degli ambasciatori esperti VET</w:t>
      </w:r>
      <w:r w:rsidRPr="008B3199">
        <w:rPr>
          <w:rFonts w:cstheme="minorHAnsi"/>
          <w:b/>
          <w:color w:val="1F497D" w:themeColor="text2"/>
          <w:sz w:val="24"/>
          <w:szCs w:val="24"/>
        </w:rPr>
        <w:t xml:space="preserve">. </w:t>
      </w:r>
    </w:p>
    <w:p w14:paraId="6552030B" w14:textId="77777777" w:rsidR="00853473" w:rsidRPr="008B3199" w:rsidRDefault="00853473" w:rsidP="00793F4D">
      <w:pPr>
        <w:jc w:val="both"/>
        <w:rPr>
          <w:rFonts w:cstheme="minorHAnsi"/>
          <w:b/>
          <w:color w:val="1F497D" w:themeColor="text2"/>
          <w:sz w:val="24"/>
          <w:szCs w:val="24"/>
        </w:rPr>
      </w:pPr>
    </w:p>
    <w:p w14:paraId="1B03799D" w14:textId="77777777" w:rsidR="00157B1A" w:rsidRDefault="00157B1A" w:rsidP="00793F4D">
      <w:pPr>
        <w:pStyle w:val="NormaleWeb"/>
        <w:numPr>
          <w:ilvl w:val="0"/>
          <w:numId w:val="1"/>
        </w:numPr>
        <w:spacing w:after="0" w:afterAutospacing="0"/>
        <w:ind w:left="0" w:firstLine="0"/>
        <w:jc w:val="both"/>
        <w:rPr>
          <w:rStyle w:val="Enfasigrassetto"/>
          <w:rFonts w:asciiTheme="minorHAnsi" w:eastAsiaTheme="majorEastAsia" w:hAnsiTheme="minorHAnsi" w:cstheme="minorHAnsi"/>
          <w:color w:val="1F497D" w:themeColor="text2"/>
        </w:rPr>
      </w:pPr>
      <w:r w:rsidRPr="008B3199">
        <w:rPr>
          <w:rStyle w:val="Enfasigrassetto"/>
          <w:rFonts w:asciiTheme="minorHAnsi" w:eastAsiaTheme="majorEastAsia" w:hAnsiTheme="minorHAnsi" w:cstheme="minorHAnsi"/>
          <w:color w:val="1F497D" w:themeColor="text2"/>
        </w:rPr>
        <w:t>PERCHE’ QUESTE INFORMAZIONI</w:t>
      </w:r>
    </w:p>
    <w:p w14:paraId="6D06BCDA" w14:textId="77777777" w:rsidR="00853473" w:rsidRPr="008B3199" w:rsidRDefault="00853473" w:rsidP="00793F4D">
      <w:pPr>
        <w:pStyle w:val="NormaleWeb"/>
        <w:spacing w:before="0" w:beforeAutospacing="0" w:after="0" w:afterAutospacing="0"/>
        <w:jc w:val="both"/>
        <w:rPr>
          <w:rStyle w:val="Enfasigrassetto"/>
          <w:rFonts w:asciiTheme="minorHAnsi" w:eastAsiaTheme="majorEastAsia" w:hAnsiTheme="minorHAnsi" w:cstheme="minorHAnsi"/>
          <w:color w:val="1F497D" w:themeColor="text2"/>
        </w:rPr>
      </w:pPr>
    </w:p>
    <w:p w14:paraId="6F5D3162" w14:textId="77777777" w:rsidR="00157B1A" w:rsidRDefault="00157B1A" w:rsidP="00793F4D">
      <w:pPr>
        <w:jc w:val="both"/>
        <w:rPr>
          <w:rFonts w:cstheme="minorHAnsi"/>
          <w:bCs/>
          <w:color w:val="1F497D" w:themeColor="text2"/>
          <w:sz w:val="24"/>
          <w:szCs w:val="24"/>
        </w:rPr>
      </w:pPr>
      <w:r w:rsidRPr="008B3199">
        <w:rPr>
          <w:rFonts w:cstheme="minorHAnsi"/>
          <w:color w:val="1F497D" w:themeColor="text2"/>
          <w:sz w:val="24"/>
          <w:szCs w:val="24"/>
        </w:rPr>
        <w:t xml:space="preserve">Nell’ambito del Programma Erasmus+ 2021-2027, INAPP è Agenzia nazionale Erasmus+ per le azioni decentrate del settore istruzione e formazione professionale. </w:t>
      </w:r>
      <w:r w:rsidRPr="008B3199">
        <w:rPr>
          <w:rFonts w:cstheme="minorHAnsi"/>
          <w:bCs/>
          <w:color w:val="1F497D" w:themeColor="text2"/>
          <w:sz w:val="24"/>
          <w:szCs w:val="24"/>
        </w:rPr>
        <w:t>Con le informazioni che seguono desideriamo offrire una visione chiara e trasparente delle modalità di trattamento dell’Istituto Nazionale per l’Analisi delle Politiche Pubbliche-INAPP in relazione ai dati personali, alle interviste e/o alle immagini e/o ad altro materiale volontariamente forniti all’Agenzia Nazionale Erasmus+ INAPP, per finalità divulgative, nonché per scopi storici, statistici, culturali e didattici, a titolo gratuito e nel rispetto del Regolamento UE 2016/679 relativo alla protezione delle persone fisiche con riguardo al trattamento dei dati personali (di seguito, “GDPR” o “Regolamento”).</w:t>
      </w:r>
    </w:p>
    <w:p w14:paraId="4D7CCA27" w14:textId="77777777" w:rsidR="00853473" w:rsidRPr="008B3199" w:rsidRDefault="00853473" w:rsidP="00793F4D">
      <w:pPr>
        <w:jc w:val="both"/>
        <w:rPr>
          <w:rFonts w:cstheme="minorHAnsi"/>
          <w:color w:val="1F497D" w:themeColor="text2"/>
          <w:sz w:val="24"/>
          <w:szCs w:val="24"/>
        </w:rPr>
      </w:pPr>
    </w:p>
    <w:p w14:paraId="653C6307" w14:textId="77777777" w:rsidR="00157B1A" w:rsidRDefault="00157B1A" w:rsidP="00793F4D">
      <w:pPr>
        <w:pStyle w:val="NormaleWeb"/>
        <w:numPr>
          <w:ilvl w:val="0"/>
          <w:numId w:val="1"/>
        </w:numPr>
        <w:spacing w:after="0" w:afterAutospacing="0"/>
        <w:ind w:left="0" w:firstLine="0"/>
        <w:jc w:val="both"/>
        <w:rPr>
          <w:rFonts w:asciiTheme="minorHAnsi" w:hAnsiTheme="minorHAnsi" w:cstheme="minorHAnsi"/>
          <w:b/>
          <w:bCs/>
          <w:color w:val="1F497D" w:themeColor="text2"/>
        </w:rPr>
      </w:pPr>
      <w:r w:rsidRPr="008B3199">
        <w:rPr>
          <w:rStyle w:val="Enfasigrassetto"/>
          <w:rFonts w:asciiTheme="minorHAnsi" w:eastAsiaTheme="majorEastAsia" w:hAnsiTheme="minorHAnsi" w:cstheme="minorHAnsi"/>
          <w:color w:val="1F497D" w:themeColor="text2"/>
        </w:rPr>
        <w:t>TITOLARE</w:t>
      </w:r>
      <w:r w:rsidRPr="008B3199">
        <w:rPr>
          <w:rFonts w:asciiTheme="minorHAnsi" w:hAnsiTheme="minorHAnsi" w:cstheme="minorHAnsi"/>
          <w:bCs/>
          <w:color w:val="1F497D" w:themeColor="text2"/>
        </w:rPr>
        <w:t xml:space="preserve"> </w:t>
      </w:r>
      <w:r w:rsidRPr="008B3199">
        <w:rPr>
          <w:rFonts w:asciiTheme="minorHAnsi" w:hAnsiTheme="minorHAnsi" w:cstheme="minorHAnsi"/>
          <w:b/>
          <w:bCs/>
          <w:color w:val="1F497D" w:themeColor="text2"/>
        </w:rPr>
        <w:t>DEL TRATTAMENTO</w:t>
      </w:r>
    </w:p>
    <w:p w14:paraId="67096BDD" w14:textId="77777777" w:rsidR="00853473" w:rsidRPr="008B3199" w:rsidRDefault="00853473" w:rsidP="00793F4D">
      <w:pPr>
        <w:pStyle w:val="NormaleWeb"/>
        <w:spacing w:before="0" w:beforeAutospacing="0" w:after="0" w:afterAutospacing="0"/>
        <w:jc w:val="both"/>
        <w:rPr>
          <w:rFonts w:asciiTheme="minorHAnsi" w:hAnsiTheme="minorHAnsi" w:cstheme="minorHAnsi"/>
          <w:b/>
          <w:bCs/>
          <w:color w:val="1F497D" w:themeColor="text2"/>
        </w:rPr>
      </w:pPr>
    </w:p>
    <w:p w14:paraId="58AFE912" w14:textId="77777777" w:rsidR="00157B1A" w:rsidRDefault="00157B1A" w:rsidP="00793F4D">
      <w:pPr>
        <w:pStyle w:val="NormaleWeb"/>
        <w:spacing w:before="0" w:beforeAutospacing="0" w:after="0" w:afterAutospacing="0"/>
        <w:jc w:val="both"/>
        <w:rPr>
          <w:rFonts w:asciiTheme="minorHAnsi" w:hAnsiTheme="minorHAnsi" w:cstheme="minorHAnsi"/>
          <w:color w:val="1F497D" w:themeColor="text2"/>
        </w:rPr>
      </w:pPr>
      <w:r w:rsidRPr="008B3199">
        <w:rPr>
          <w:rFonts w:asciiTheme="minorHAnsi" w:hAnsiTheme="minorHAnsi" w:cstheme="minorHAnsi"/>
          <w:color w:val="1F497D" w:themeColor="text2"/>
        </w:rPr>
        <w:t>Titolare del trattamento è l’Istituto Nazionale per l'Analisi delle Politiche Pubbliche (“</w:t>
      </w:r>
      <w:r w:rsidRPr="008B3199">
        <w:rPr>
          <w:rFonts w:asciiTheme="minorHAnsi" w:hAnsiTheme="minorHAnsi" w:cstheme="minorHAnsi"/>
          <w:b/>
          <w:bCs/>
          <w:color w:val="1F497D" w:themeColor="text2"/>
        </w:rPr>
        <w:t>INAPP</w:t>
      </w:r>
      <w:r w:rsidRPr="008B3199">
        <w:rPr>
          <w:rFonts w:asciiTheme="minorHAnsi" w:hAnsiTheme="minorHAnsi" w:cstheme="minorHAnsi"/>
          <w:color w:val="1F497D" w:themeColor="text2"/>
        </w:rPr>
        <w:t>”) Agenzia nazionale Erasmus+ per le azioni decentrate del settore Istruzione e formazione professionale, con sede legale in Corso d’Italia, 33 - 00198 Roma.</w:t>
      </w:r>
    </w:p>
    <w:p w14:paraId="0D8E3B52" w14:textId="77777777" w:rsidR="00853473" w:rsidRPr="008B3199" w:rsidRDefault="00853473" w:rsidP="00793F4D">
      <w:pPr>
        <w:pStyle w:val="NormaleWeb"/>
        <w:spacing w:before="0" w:beforeAutospacing="0" w:after="0" w:afterAutospacing="0"/>
        <w:jc w:val="both"/>
        <w:rPr>
          <w:rFonts w:asciiTheme="minorHAnsi" w:hAnsiTheme="minorHAnsi" w:cstheme="minorHAnsi"/>
          <w:color w:val="1F497D" w:themeColor="text2"/>
        </w:rPr>
      </w:pPr>
    </w:p>
    <w:p w14:paraId="6F8D3619" w14:textId="77777777" w:rsidR="00157B1A" w:rsidRPr="00853473" w:rsidRDefault="00157B1A" w:rsidP="00793F4D">
      <w:pPr>
        <w:pStyle w:val="NormaleWeb"/>
        <w:numPr>
          <w:ilvl w:val="0"/>
          <w:numId w:val="1"/>
        </w:numPr>
        <w:spacing w:after="0" w:afterAutospacing="0"/>
        <w:ind w:left="0" w:firstLine="0"/>
        <w:jc w:val="both"/>
        <w:rPr>
          <w:rStyle w:val="Enfasigrassetto"/>
          <w:rFonts w:asciiTheme="minorHAnsi" w:eastAsiaTheme="majorEastAsia" w:hAnsiTheme="minorHAnsi" w:cstheme="minorHAnsi"/>
          <w:bCs w:val="0"/>
          <w:color w:val="1F497D" w:themeColor="text2"/>
        </w:rPr>
      </w:pPr>
      <w:r w:rsidRPr="008B3199">
        <w:rPr>
          <w:rStyle w:val="Enfasigrassetto"/>
          <w:rFonts w:asciiTheme="minorHAnsi" w:eastAsiaTheme="majorEastAsia" w:hAnsiTheme="minorHAnsi" w:cstheme="minorHAnsi"/>
          <w:color w:val="1F497D" w:themeColor="text2"/>
        </w:rPr>
        <w:t>RESPONSABILE DELLA PROTEZIONE DEI DATI</w:t>
      </w:r>
    </w:p>
    <w:p w14:paraId="65AB1586" w14:textId="77777777" w:rsidR="00853473" w:rsidRPr="008B3199" w:rsidRDefault="00853473" w:rsidP="00793F4D">
      <w:pPr>
        <w:pStyle w:val="NormaleWeb"/>
        <w:spacing w:before="0" w:beforeAutospacing="0" w:after="0" w:afterAutospacing="0"/>
        <w:jc w:val="both"/>
        <w:rPr>
          <w:rStyle w:val="Enfasigrassetto"/>
          <w:rFonts w:asciiTheme="minorHAnsi" w:eastAsiaTheme="majorEastAsia" w:hAnsiTheme="minorHAnsi" w:cstheme="minorHAnsi"/>
          <w:bCs w:val="0"/>
          <w:color w:val="1F497D" w:themeColor="text2"/>
        </w:rPr>
      </w:pPr>
    </w:p>
    <w:p w14:paraId="1B6FF216" w14:textId="5B68DA8D" w:rsidR="00853473" w:rsidRDefault="00157B1A" w:rsidP="00793F4D">
      <w:pPr>
        <w:pStyle w:val="NormaleWeb"/>
        <w:spacing w:before="0" w:beforeAutospacing="0" w:after="0" w:afterAutospacing="0"/>
        <w:jc w:val="both"/>
        <w:rPr>
          <w:rFonts w:asciiTheme="minorHAnsi" w:hAnsiTheme="minorHAnsi" w:cstheme="minorHAnsi"/>
          <w:color w:val="1F497D" w:themeColor="text2"/>
        </w:rPr>
      </w:pPr>
      <w:r w:rsidRPr="008B3199">
        <w:rPr>
          <w:rFonts w:asciiTheme="minorHAnsi" w:hAnsiTheme="minorHAnsi" w:cstheme="minorHAnsi"/>
          <w:color w:val="1F497D" w:themeColor="text2"/>
        </w:rPr>
        <w:t>INAPP ai sensi dell’art. 37 del GDPR ha designato un Responsabile della protezione dei dati (c.d. “</w:t>
      </w:r>
      <w:r w:rsidRPr="008B3199">
        <w:rPr>
          <w:rFonts w:asciiTheme="minorHAnsi" w:hAnsiTheme="minorHAnsi" w:cstheme="minorHAnsi"/>
          <w:i/>
          <w:iCs/>
          <w:color w:val="1F497D" w:themeColor="text2"/>
        </w:rPr>
        <w:t xml:space="preserve">data </w:t>
      </w:r>
      <w:proofErr w:type="spellStart"/>
      <w:r w:rsidRPr="008B3199">
        <w:rPr>
          <w:rFonts w:asciiTheme="minorHAnsi" w:hAnsiTheme="minorHAnsi" w:cstheme="minorHAnsi"/>
          <w:i/>
          <w:iCs/>
          <w:color w:val="1F497D" w:themeColor="text2"/>
        </w:rPr>
        <w:t>protection</w:t>
      </w:r>
      <w:proofErr w:type="spellEnd"/>
      <w:r w:rsidRPr="008B3199">
        <w:rPr>
          <w:rFonts w:asciiTheme="minorHAnsi" w:hAnsiTheme="minorHAnsi" w:cstheme="minorHAnsi"/>
          <w:i/>
          <w:iCs/>
          <w:color w:val="1F497D" w:themeColor="text2"/>
        </w:rPr>
        <w:t xml:space="preserve"> </w:t>
      </w:r>
      <w:proofErr w:type="spellStart"/>
      <w:r w:rsidRPr="008B3199">
        <w:rPr>
          <w:rFonts w:asciiTheme="minorHAnsi" w:hAnsiTheme="minorHAnsi" w:cstheme="minorHAnsi"/>
          <w:i/>
          <w:iCs/>
          <w:color w:val="1F497D" w:themeColor="text2"/>
        </w:rPr>
        <w:t>officer</w:t>
      </w:r>
      <w:proofErr w:type="spellEnd"/>
      <w:r w:rsidRPr="008B3199">
        <w:rPr>
          <w:rFonts w:asciiTheme="minorHAnsi" w:hAnsiTheme="minorHAnsi" w:cstheme="minorHAnsi"/>
          <w:color w:val="1F497D" w:themeColor="text2"/>
        </w:rPr>
        <w:t xml:space="preserve">”) domiciliato per la carica presso la sede legale dell’istituto che potrà contattare all’indirizzo </w:t>
      </w:r>
      <w:hyperlink r:id="rId11" w:history="1">
        <w:r w:rsidRPr="008B3199">
          <w:rPr>
            <w:rStyle w:val="Collegamentoipertestuale"/>
            <w:rFonts w:asciiTheme="minorHAnsi" w:hAnsiTheme="minorHAnsi" w:cstheme="minorHAnsi"/>
          </w:rPr>
          <w:t>res.pro@inapp.org</w:t>
        </w:r>
      </w:hyperlink>
      <w:r w:rsidRPr="008B3199">
        <w:rPr>
          <w:rFonts w:asciiTheme="minorHAnsi" w:hAnsiTheme="minorHAnsi" w:cstheme="minorHAnsi"/>
          <w:color w:val="1F497D" w:themeColor="text2"/>
        </w:rPr>
        <w:t xml:space="preserve"> per tutte le questioni relative al trattamento Suoi dati personali e per l’esercizio dei connessi diritti nei modi di cui al successivo paragrafo 9.</w:t>
      </w:r>
    </w:p>
    <w:p w14:paraId="40643801" w14:textId="77777777" w:rsidR="00793F4D" w:rsidRDefault="00793F4D" w:rsidP="00793F4D">
      <w:pPr>
        <w:pStyle w:val="NormaleWeb"/>
        <w:spacing w:before="0" w:beforeAutospacing="0" w:after="0" w:afterAutospacing="0"/>
        <w:jc w:val="both"/>
        <w:rPr>
          <w:rFonts w:asciiTheme="minorHAnsi" w:hAnsiTheme="minorHAnsi" w:cstheme="minorHAnsi"/>
          <w:color w:val="1F497D" w:themeColor="text2"/>
        </w:rPr>
      </w:pPr>
    </w:p>
    <w:p w14:paraId="70EC1B03" w14:textId="77777777" w:rsidR="00793F4D" w:rsidRPr="00853473" w:rsidRDefault="00793F4D" w:rsidP="00793F4D">
      <w:pPr>
        <w:pStyle w:val="NormaleWeb"/>
        <w:spacing w:before="0" w:beforeAutospacing="0" w:after="0" w:afterAutospacing="0"/>
        <w:jc w:val="both"/>
        <w:rPr>
          <w:rFonts w:asciiTheme="minorHAnsi" w:hAnsiTheme="minorHAnsi" w:cstheme="minorHAnsi"/>
          <w:color w:val="1F497D" w:themeColor="text2"/>
        </w:rPr>
      </w:pPr>
    </w:p>
    <w:p w14:paraId="08D7FE39" w14:textId="77777777" w:rsidR="00157B1A" w:rsidRPr="00853473" w:rsidRDefault="00157B1A" w:rsidP="00793F4D">
      <w:pPr>
        <w:pStyle w:val="NormaleWeb"/>
        <w:numPr>
          <w:ilvl w:val="0"/>
          <w:numId w:val="1"/>
        </w:numPr>
        <w:spacing w:before="0" w:beforeAutospacing="0" w:after="0" w:afterAutospacing="0"/>
        <w:ind w:left="0" w:firstLine="0"/>
        <w:jc w:val="both"/>
        <w:rPr>
          <w:rStyle w:val="Enfasigrassetto"/>
          <w:rFonts w:asciiTheme="minorHAnsi" w:hAnsiTheme="minorHAnsi" w:cstheme="minorHAnsi"/>
          <w:bCs w:val="0"/>
          <w:color w:val="1F497D" w:themeColor="text2"/>
        </w:rPr>
      </w:pPr>
      <w:bookmarkStart w:id="1" w:name="_Hlk128414407"/>
      <w:r w:rsidRPr="008B3199">
        <w:rPr>
          <w:rStyle w:val="Enfasigrassetto"/>
          <w:rFonts w:asciiTheme="minorHAnsi" w:hAnsiTheme="minorHAnsi" w:cstheme="minorHAnsi"/>
          <w:color w:val="1F497D" w:themeColor="text2"/>
        </w:rPr>
        <w:t>FINALITA’ DEL TRATTAMENTO E BASE GIURIDICA DEL TRATTAMENTO</w:t>
      </w:r>
    </w:p>
    <w:p w14:paraId="7E0F8BC0" w14:textId="77777777" w:rsidR="00853473" w:rsidRPr="008B3199" w:rsidRDefault="00853473" w:rsidP="00793F4D">
      <w:pPr>
        <w:pStyle w:val="NormaleWeb"/>
        <w:spacing w:before="0" w:beforeAutospacing="0" w:after="0" w:afterAutospacing="0"/>
        <w:jc w:val="both"/>
        <w:rPr>
          <w:rStyle w:val="Enfasigrassetto"/>
          <w:rFonts w:asciiTheme="minorHAnsi" w:hAnsiTheme="minorHAnsi" w:cstheme="minorHAnsi"/>
          <w:bCs w:val="0"/>
          <w:color w:val="1F497D" w:themeColor="text2"/>
        </w:rPr>
      </w:pPr>
    </w:p>
    <w:bookmarkEnd w:id="1"/>
    <w:p w14:paraId="61409723" w14:textId="77777777" w:rsidR="00157B1A" w:rsidRPr="008B3199" w:rsidRDefault="00157B1A" w:rsidP="00793F4D">
      <w:pPr>
        <w:pStyle w:val="Default"/>
        <w:jc w:val="both"/>
        <w:rPr>
          <w:rFonts w:asciiTheme="minorHAnsi" w:hAnsiTheme="minorHAnsi" w:cstheme="minorHAnsi"/>
          <w:color w:val="1F497D" w:themeColor="text2"/>
        </w:rPr>
      </w:pPr>
      <w:r w:rsidRPr="008B3199">
        <w:rPr>
          <w:rFonts w:asciiTheme="minorHAnsi" w:hAnsiTheme="minorHAnsi" w:cstheme="minorHAnsi"/>
          <w:color w:val="1F497D" w:themeColor="text2"/>
        </w:rPr>
        <w:t>La finalità di tali attività è di carattere organizzativo per la gestione della procedura pubblica di selezione</w:t>
      </w:r>
      <w:r w:rsidRPr="008B3199">
        <w:rPr>
          <w:rFonts w:asciiTheme="minorHAnsi" w:hAnsiTheme="minorHAnsi" w:cstheme="minorHAnsi"/>
        </w:rPr>
        <w:t xml:space="preserve"> </w:t>
      </w:r>
      <w:r w:rsidRPr="008B3199">
        <w:rPr>
          <w:rFonts w:asciiTheme="minorHAnsi" w:hAnsiTheme="minorHAnsi" w:cstheme="minorHAnsi"/>
          <w:color w:val="1F497D" w:themeColor="text2"/>
        </w:rPr>
        <w:t>degli ambasciatori VET e degli ambasciatori esperti VET, in tutte le sue fasi, compresa la pubblicazione della graduatoria.</w:t>
      </w:r>
    </w:p>
    <w:p w14:paraId="05F31008" w14:textId="77777777" w:rsidR="00157B1A" w:rsidRDefault="00157B1A" w:rsidP="00793F4D">
      <w:pPr>
        <w:pStyle w:val="Default"/>
        <w:jc w:val="both"/>
        <w:rPr>
          <w:rFonts w:asciiTheme="minorHAnsi" w:hAnsiTheme="minorHAnsi" w:cstheme="minorHAnsi"/>
          <w:color w:val="1F497D" w:themeColor="text2"/>
        </w:rPr>
      </w:pPr>
      <w:r w:rsidRPr="008B3199">
        <w:rPr>
          <w:rFonts w:asciiTheme="minorHAnsi" w:hAnsiTheme="minorHAnsi" w:cstheme="minorHAnsi"/>
          <w:color w:val="1F497D" w:themeColor="text2"/>
        </w:rPr>
        <w:t xml:space="preserve">Ai sensi dell’art. 6 paragrafo 1 lett. a) del Regolamento, la </w:t>
      </w:r>
      <w:r w:rsidRPr="008B3199">
        <w:rPr>
          <w:rFonts w:asciiTheme="minorHAnsi" w:hAnsiTheme="minorHAnsi" w:cstheme="minorHAnsi"/>
          <w:b/>
          <w:bCs/>
          <w:color w:val="1F497D" w:themeColor="text2"/>
        </w:rPr>
        <w:t xml:space="preserve">base giuridica </w:t>
      </w:r>
      <w:r w:rsidRPr="008B3199">
        <w:rPr>
          <w:rFonts w:asciiTheme="minorHAnsi" w:hAnsiTheme="minorHAnsi" w:cstheme="minorHAnsi"/>
          <w:color w:val="1F497D" w:themeColor="text2"/>
        </w:rPr>
        <w:t>del trattamento per le finalità sopra indicate consiste nella manifestazione del consenso dell’interessato.</w:t>
      </w:r>
    </w:p>
    <w:p w14:paraId="038A2D8D" w14:textId="77777777" w:rsidR="00853473" w:rsidRPr="008B3199" w:rsidRDefault="00853473" w:rsidP="00793F4D">
      <w:pPr>
        <w:pStyle w:val="Default"/>
        <w:jc w:val="both"/>
        <w:rPr>
          <w:rFonts w:asciiTheme="minorHAnsi" w:hAnsiTheme="minorHAnsi" w:cstheme="minorHAnsi"/>
          <w:color w:val="1F497D" w:themeColor="text2"/>
        </w:rPr>
      </w:pPr>
    </w:p>
    <w:p w14:paraId="58BAAF1D" w14:textId="77777777" w:rsidR="00157B1A" w:rsidRPr="008B3199" w:rsidRDefault="00157B1A" w:rsidP="00793F4D">
      <w:pPr>
        <w:pStyle w:val="NormaleWeb"/>
        <w:numPr>
          <w:ilvl w:val="0"/>
          <w:numId w:val="1"/>
        </w:numPr>
        <w:spacing w:after="0" w:afterAutospacing="0"/>
        <w:ind w:left="0" w:firstLine="0"/>
        <w:jc w:val="both"/>
        <w:rPr>
          <w:rStyle w:val="Enfasigrassetto"/>
          <w:rFonts w:asciiTheme="minorHAnsi" w:hAnsiTheme="minorHAnsi" w:cstheme="minorHAnsi"/>
          <w:bCs w:val="0"/>
          <w:color w:val="1F497D" w:themeColor="text2"/>
        </w:rPr>
      </w:pPr>
      <w:bookmarkStart w:id="2" w:name="_Hlk128414456"/>
      <w:r w:rsidRPr="008B3199">
        <w:rPr>
          <w:rStyle w:val="Enfasigrassetto"/>
          <w:rFonts w:asciiTheme="minorHAnsi" w:hAnsiTheme="minorHAnsi" w:cstheme="minorHAnsi"/>
          <w:color w:val="1F497D" w:themeColor="text2"/>
        </w:rPr>
        <w:t>CATEGORIE DI INTERESSATI, TIPOLOGIE DI DATI TRATTATI E NATURA DEL CONFERIMENTO</w:t>
      </w:r>
    </w:p>
    <w:bookmarkEnd w:id="2"/>
    <w:p w14:paraId="0D83FA6E" w14:textId="164BAAFE" w:rsidR="00157B1A" w:rsidRPr="00853473" w:rsidRDefault="00157B1A" w:rsidP="00793F4D">
      <w:pPr>
        <w:pStyle w:val="NormaleWeb"/>
        <w:spacing w:after="0" w:afterAutospacing="0"/>
        <w:jc w:val="both"/>
        <w:rPr>
          <w:rFonts w:asciiTheme="minorHAnsi" w:eastAsiaTheme="minorHAnsi" w:hAnsiTheme="minorHAnsi" w:cstheme="minorHAnsi"/>
          <w:color w:val="1F497D" w:themeColor="text2"/>
          <w:lang w:eastAsia="en-US"/>
        </w:rPr>
      </w:pPr>
      <w:r w:rsidRPr="008B3199">
        <w:rPr>
          <w:rFonts w:asciiTheme="minorHAnsi" w:eastAsiaTheme="minorHAnsi" w:hAnsiTheme="minorHAnsi" w:cstheme="minorHAnsi"/>
          <w:color w:val="1F497D" w:themeColor="text2"/>
          <w:lang w:eastAsia="en-US"/>
        </w:rPr>
        <w:t xml:space="preserve">Gli interessati alle attività di trattamento sono, nello specifico, soggetti che trasmettono i propri dati personali ai fini della partecipazione alla procedura selettiva bandita e gestita dall’Agenzia Nazionale Erasmus+ </w:t>
      </w:r>
      <w:proofErr w:type="gramStart"/>
      <w:r w:rsidRPr="008B3199">
        <w:rPr>
          <w:rFonts w:asciiTheme="minorHAnsi" w:eastAsiaTheme="minorHAnsi" w:hAnsiTheme="minorHAnsi" w:cstheme="minorHAnsi"/>
          <w:color w:val="1F497D" w:themeColor="text2"/>
          <w:lang w:eastAsia="en-US"/>
        </w:rPr>
        <w:t>INAPP .</w:t>
      </w:r>
      <w:proofErr w:type="gramEnd"/>
    </w:p>
    <w:p w14:paraId="1B2AF7D9" w14:textId="77777777" w:rsidR="00157B1A" w:rsidRDefault="00157B1A" w:rsidP="00793F4D">
      <w:pPr>
        <w:autoSpaceDE w:val="0"/>
        <w:autoSpaceDN w:val="0"/>
        <w:adjustRightInd w:val="0"/>
        <w:jc w:val="both"/>
        <w:rPr>
          <w:rFonts w:cstheme="minorHAnsi"/>
          <w:color w:val="1F497D" w:themeColor="text2"/>
          <w:sz w:val="24"/>
          <w:szCs w:val="24"/>
        </w:rPr>
      </w:pPr>
      <w:r w:rsidRPr="008B3199">
        <w:rPr>
          <w:rFonts w:cstheme="minorHAnsi"/>
          <w:color w:val="1F497D" w:themeColor="text2"/>
          <w:sz w:val="24"/>
          <w:szCs w:val="24"/>
        </w:rPr>
        <w:lastRenderedPageBreak/>
        <w:t>I dati raccolti sono dati identificativi e di contatto, necessari al perseguimento delle succitate finalità.</w:t>
      </w:r>
    </w:p>
    <w:p w14:paraId="0CECAB0C" w14:textId="77777777" w:rsidR="00793F4D" w:rsidRDefault="00793F4D" w:rsidP="00793F4D">
      <w:pPr>
        <w:autoSpaceDE w:val="0"/>
        <w:autoSpaceDN w:val="0"/>
        <w:adjustRightInd w:val="0"/>
        <w:jc w:val="both"/>
        <w:rPr>
          <w:rFonts w:cstheme="minorHAnsi"/>
          <w:color w:val="1F497D" w:themeColor="text2"/>
          <w:sz w:val="24"/>
          <w:szCs w:val="24"/>
        </w:rPr>
      </w:pPr>
    </w:p>
    <w:p w14:paraId="6075A5A1" w14:textId="77777777" w:rsidR="00853473" w:rsidRPr="008B3199" w:rsidRDefault="00853473" w:rsidP="00793F4D">
      <w:pPr>
        <w:autoSpaceDE w:val="0"/>
        <w:autoSpaceDN w:val="0"/>
        <w:adjustRightInd w:val="0"/>
        <w:jc w:val="both"/>
        <w:rPr>
          <w:rFonts w:cstheme="minorHAnsi"/>
          <w:color w:val="1F497D" w:themeColor="text2"/>
          <w:sz w:val="24"/>
          <w:szCs w:val="24"/>
        </w:rPr>
      </w:pPr>
    </w:p>
    <w:p w14:paraId="5A7307E9" w14:textId="77777777" w:rsidR="00157B1A" w:rsidRPr="00853473" w:rsidRDefault="00157B1A" w:rsidP="00793F4D">
      <w:pPr>
        <w:pStyle w:val="NormaleWeb"/>
        <w:numPr>
          <w:ilvl w:val="0"/>
          <w:numId w:val="1"/>
        </w:numPr>
        <w:spacing w:before="0" w:beforeAutospacing="0" w:after="0" w:afterAutospacing="0"/>
        <w:ind w:left="0" w:firstLine="0"/>
        <w:jc w:val="both"/>
        <w:rPr>
          <w:rStyle w:val="Enfasigrassetto"/>
          <w:rFonts w:asciiTheme="minorHAnsi" w:eastAsiaTheme="majorEastAsia" w:hAnsiTheme="minorHAnsi" w:cstheme="minorHAnsi"/>
          <w:bCs w:val="0"/>
          <w:color w:val="1F497D" w:themeColor="text2"/>
        </w:rPr>
      </w:pPr>
      <w:bookmarkStart w:id="3" w:name="_Hlk128414486"/>
      <w:r w:rsidRPr="008B3199">
        <w:rPr>
          <w:rStyle w:val="Enfasigrassetto"/>
          <w:rFonts w:asciiTheme="minorHAnsi" w:eastAsiaTheme="majorEastAsia" w:hAnsiTheme="minorHAnsi" w:cstheme="minorHAnsi"/>
          <w:color w:val="1F497D" w:themeColor="text2"/>
        </w:rPr>
        <w:t>MODALITA’ DI TRATTAMENTO E PERIODO DI CONSERVAZIONE DEI DATI</w:t>
      </w:r>
    </w:p>
    <w:p w14:paraId="1E1F00ED" w14:textId="77777777" w:rsidR="00853473" w:rsidRPr="008B3199" w:rsidRDefault="00853473" w:rsidP="00793F4D">
      <w:pPr>
        <w:pStyle w:val="NormaleWeb"/>
        <w:spacing w:before="0" w:beforeAutospacing="0" w:after="0" w:afterAutospacing="0"/>
        <w:jc w:val="both"/>
        <w:rPr>
          <w:rStyle w:val="Enfasigrassetto"/>
          <w:rFonts w:asciiTheme="minorHAnsi" w:eastAsiaTheme="majorEastAsia" w:hAnsiTheme="minorHAnsi" w:cstheme="minorHAnsi"/>
          <w:bCs w:val="0"/>
          <w:color w:val="1F497D" w:themeColor="text2"/>
        </w:rPr>
      </w:pPr>
    </w:p>
    <w:bookmarkEnd w:id="3"/>
    <w:p w14:paraId="0A036BCF" w14:textId="77777777" w:rsidR="00157B1A" w:rsidRPr="008B3199" w:rsidRDefault="00157B1A" w:rsidP="00793F4D">
      <w:pPr>
        <w:pStyle w:val="NormaleWeb"/>
        <w:spacing w:before="0" w:beforeAutospacing="0" w:after="0" w:afterAutospacing="0"/>
        <w:jc w:val="both"/>
        <w:rPr>
          <w:rFonts w:asciiTheme="minorHAnsi" w:hAnsiTheme="minorHAnsi" w:cstheme="minorHAnsi"/>
          <w:color w:val="1F497D" w:themeColor="text2"/>
        </w:rPr>
      </w:pPr>
      <w:r w:rsidRPr="008B3199">
        <w:rPr>
          <w:rFonts w:asciiTheme="minorHAnsi" w:hAnsiTheme="minorHAnsi" w:cstheme="minorHAnsi"/>
          <w:color w:val="1F497D" w:themeColor="text2"/>
        </w:rPr>
        <w:t xml:space="preserve">Inapp raccoglie i Suoi dati personali attraverso lo staff dell’Agenzia Nazionale Erasmus+ </w:t>
      </w:r>
      <w:proofErr w:type="gramStart"/>
      <w:r w:rsidRPr="008B3199">
        <w:rPr>
          <w:rFonts w:asciiTheme="minorHAnsi" w:hAnsiTheme="minorHAnsi" w:cstheme="minorHAnsi"/>
          <w:color w:val="1F497D" w:themeColor="text2"/>
        </w:rPr>
        <w:t>all’uopo</w:t>
      </w:r>
      <w:proofErr w:type="gramEnd"/>
      <w:r w:rsidRPr="008B3199">
        <w:rPr>
          <w:rFonts w:asciiTheme="minorHAnsi" w:hAnsiTheme="minorHAnsi" w:cstheme="minorHAnsi"/>
          <w:color w:val="1F497D" w:themeColor="text2"/>
        </w:rPr>
        <w:t xml:space="preserve"> autorizzato e coordinato dal relativo Privacy Manager.</w:t>
      </w:r>
    </w:p>
    <w:p w14:paraId="404BA8D5" w14:textId="77777777" w:rsidR="00157B1A" w:rsidRDefault="00157B1A" w:rsidP="00793F4D">
      <w:pPr>
        <w:pStyle w:val="NormaleWeb"/>
        <w:spacing w:before="0" w:beforeAutospacing="0" w:after="0" w:afterAutospacing="0"/>
        <w:jc w:val="both"/>
        <w:rPr>
          <w:rFonts w:asciiTheme="minorHAnsi" w:hAnsiTheme="minorHAnsi" w:cstheme="minorHAnsi"/>
          <w:color w:val="1F497D" w:themeColor="text2"/>
        </w:rPr>
      </w:pPr>
      <w:r w:rsidRPr="008B3199">
        <w:rPr>
          <w:rFonts w:asciiTheme="minorHAnsi" w:hAnsiTheme="minorHAnsi" w:cstheme="minorHAnsi"/>
          <w:color w:val="1F497D" w:themeColor="text2"/>
        </w:rPr>
        <w:t xml:space="preserve">Il trattamento dei dati personali è realizzato con l’utilizzo di procedure anche informatizzate e/o applicativi utilizzate dall’Agenzia Nazionale Erasmus+ e conservate nei server INAPP o presso cloud di fornitori terzi, nel rispetto dei principi applicabili al trattamento previsti dall’art. 5 del GDPR. </w:t>
      </w:r>
    </w:p>
    <w:p w14:paraId="59136C46" w14:textId="77777777" w:rsidR="00853473" w:rsidRPr="008B3199" w:rsidRDefault="00853473" w:rsidP="00793F4D">
      <w:pPr>
        <w:pStyle w:val="NormaleWeb"/>
        <w:spacing w:before="0" w:beforeAutospacing="0" w:after="0" w:afterAutospacing="0"/>
        <w:jc w:val="both"/>
        <w:rPr>
          <w:rFonts w:asciiTheme="minorHAnsi" w:hAnsiTheme="minorHAnsi" w:cstheme="minorHAnsi"/>
          <w:color w:val="1F497D" w:themeColor="text2"/>
        </w:rPr>
      </w:pPr>
    </w:p>
    <w:p w14:paraId="3198DBE8" w14:textId="77777777" w:rsidR="00157B1A" w:rsidRPr="008B3199" w:rsidRDefault="00157B1A" w:rsidP="00793F4D">
      <w:pPr>
        <w:pStyle w:val="NormaleWeb"/>
        <w:spacing w:before="0" w:beforeAutospacing="0" w:after="0" w:afterAutospacing="0"/>
        <w:jc w:val="both"/>
        <w:rPr>
          <w:rFonts w:asciiTheme="minorHAnsi" w:hAnsiTheme="minorHAnsi" w:cstheme="minorHAnsi"/>
          <w:color w:val="1F497D" w:themeColor="text2"/>
        </w:rPr>
      </w:pPr>
      <w:r w:rsidRPr="008B3199">
        <w:rPr>
          <w:rFonts w:asciiTheme="minorHAnsi" w:hAnsiTheme="minorHAnsi" w:cstheme="minorHAnsi"/>
          <w:color w:val="1F497D" w:themeColor="text2"/>
        </w:rPr>
        <w:t xml:space="preserve">I dati che identificano direttamente gli interessati saranno conservati per il tempo strettamente necessario alle finalità di trattamento descritte nel paragrafo 4 della presente informativa. </w:t>
      </w:r>
    </w:p>
    <w:p w14:paraId="71664E7B" w14:textId="68C1567F" w:rsidR="00853473" w:rsidRDefault="00157B1A" w:rsidP="00793F4D">
      <w:pPr>
        <w:pStyle w:val="NormaleWeb"/>
        <w:spacing w:before="0" w:beforeAutospacing="0" w:after="0" w:afterAutospacing="0"/>
        <w:jc w:val="both"/>
        <w:rPr>
          <w:rFonts w:asciiTheme="minorHAnsi" w:hAnsiTheme="minorHAnsi" w:cstheme="minorHAnsi"/>
          <w:color w:val="1F497D" w:themeColor="text2"/>
        </w:rPr>
      </w:pPr>
      <w:r w:rsidRPr="008B3199">
        <w:rPr>
          <w:rFonts w:asciiTheme="minorHAnsi" w:hAnsiTheme="minorHAnsi" w:cstheme="minorHAnsi"/>
          <w:color w:val="1F497D" w:themeColor="text2"/>
        </w:rPr>
        <w:t>I dati personali conferiti non saranno oggetto di processi decisionali automatizzati né di profilazione.</w:t>
      </w:r>
    </w:p>
    <w:p w14:paraId="0AB870CA" w14:textId="77777777" w:rsidR="00793F4D" w:rsidRPr="008B3199" w:rsidRDefault="00793F4D" w:rsidP="00793F4D">
      <w:pPr>
        <w:pStyle w:val="NormaleWeb"/>
        <w:spacing w:before="0" w:beforeAutospacing="0" w:after="0" w:afterAutospacing="0"/>
        <w:jc w:val="both"/>
        <w:rPr>
          <w:rFonts w:asciiTheme="minorHAnsi" w:hAnsiTheme="minorHAnsi" w:cstheme="minorHAnsi"/>
          <w:color w:val="1F497D" w:themeColor="text2"/>
        </w:rPr>
      </w:pPr>
    </w:p>
    <w:p w14:paraId="585453B1" w14:textId="3F9B240F" w:rsidR="00853473" w:rsidRDefault="00157B1A" w:rsidP="00793F4D">
      <w:pPr>
        <w:pStyle w:val="NormaleWeb"/>
        <w:numPr>
          <w:ilvl w:val="0"/>
          <w:numId w:val="1"/>
        </w:numPr>
        <w:spacing w:after="0" w:afterAutospacing="0"/>
        <w:ind w:left="0" w:firstLine="0"/>
        <w:jc w:val="both"/>
        <w:rPr>
          <w:rStyle w:val="Enfasigrassetto"/>
          <w:rFonts w:asciiTheme="minorHAnsi" w:eastAsiaTheme="majorEastAsia" w:hAnsiTheme="minorHAnsi" w:cstheme="minorHAnsi"/>
          <w:bCs w:val="0"/>
          <w:color w:val="1F497D" w:themeColor="text2"/>
        </w:rPr>
      </w:pPr>
      <w:r w:rsidRPr="008B3199">
        <w:rPr>
          <w:rStyle w:val="Enfasigrassetto"/>
          <w:rFonts w:asciiTheme="minorHAnsi" w:eastAsiaTheme="majorEastAsia" w:hAnsiTheme="minorHAnsi" w:cstheme="minorHAnsi"/>
          <w:color w:val="1F497D" w:themeColor="text2"/>
        </w:rPr>
        <w:t>DESTINATARI DEI DATI</w:t>
      </w:r>
    </w:p>
    <w:p w14:paraId="02710FC9" w14:textId="77777777" w:rsidR="00853473" w:rsidRPr="00853473" w:rsidRDefault="00853473" w:rsidP="00793F4D">
      <w:pPr>
        <w:pStyle w:val="NormaleWeb"/>
        <w:spacing w:before="0" w:beforeAutospacing="0" w:after="0" w:afterAutospacing="0"/>
        <w:jc w:val="both"/>
        <w:rPr>
          <w:rStyle w:val="Enfasigrassetto"/>
          <w:rFonts w:asciiTheme="minorHAnsi" w:eastAsiaTheme="majorEastAsia" w:hAnsiTheme="minorHAnsi" w:cstheme="minorHAnsi"/>
          <w:bCs w:val="0"/>
          <w:color w:val="1F497D" w:themeColor="text2"/>
        </w:rPr>
      </w:pPr>
    </w:p>
    <w:p w14:paraId="7A12656F" w14:textId="77777777" w:rsidR="00157B1A" w:rsidRPr="008B3199" w:rsidRDefault="00157B1A" w:rsidP="00793F4D">
      <w:pPr>
        <w:pStyle w:val="Paragrafoelenco"/>
        <w:ind w:left="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 xml:space="preserve">I dati raccolti da INAPP nelle modalità indicate nel precedente paragrafo nei limiti pertinenti alle finalità di trattamento indicate, previo suo consenso, potranno essere comunicati a soggetti terzi tramite la </w:t>
      </w:r>
      <w:r w:rsidRPr="008B3199">
        <w:rPr>
          <w:rFonts w:eastAsia="Times New Roman" w:cstheme="minorHAnsi"/>
          <w:color w:val="1F497D" w:themeColor="text2"/>
          <w:spacing w:val="-1"/>
          <w:sz w:val="24"/>
          <w:szCs w:val="24"/>
          <w:lang w:val="it-IT"/>
        </w:rPr>
        <w:t xml:space="preserve">trasmissione e la pubblicazione attraverso i siti internet </w:t>
      </w:r>
      <w:hyperlink r:id="rId12" w:history="1">
        <w:r w:rsidRPr="008B3199">
          <w:rPr>
            <w:rStyle w:val="Collegamentoipertestuale"/>
            <w:rFonts w:eastAsia="Times New Roman" w:cstheme="minorHAnsi"/>
            <w:color w:val="1F497D" w:themeColor="text2"/>
            <w:sz w:val="24"/>
            <w:szCs w:val="24"/>
            <w:lang w:val="it-IT"/>
          </w:rPr>
          <w:t>www.erasmusplus.it</w:t>
        </w:r>
      </w:hyperlink>
      <w:r w:rsidRPr="008B3199">
        <w:rPr>
          <w:rFonts w:eastAsia="Times New Roman" w:cstheme="minorHAnsi"/>
          <w:color w:val="1F497D" w:themeColor="text2"/>
          <w:sz w:val="24"/>
          <w:szCs w:val="24"/>
          <w:lang w:val="it-IT"/>
        </w:rPr>
        <w:t xml:space="preserve"> e </w:t>
      </w:r>
      <w:hyperlink r:id="rId13" w:history="1">
        <w:r w:rsidRPr="008B3199">
          <w:rPr>
            <w:rStyle w:val="Collegamentoipertestuale"/>
            <w:rFonts w:eastAsia="Times New Roman" w:cstheme="minorHAnsi"/>
            <w:color w:val="1F497D" w:themeColor="text2"/>
            <w:sz w:val="24"/>
            <w:szCs w:val="24"/>
            <w:lang w:val="it-IT"/>
          </w:rPr>
          <w:t>www.inapp.org</w:t>
        </w:r>
      </w:hyperlink>
      <w:r w:rsidRPr="008B3199">
        <w:rPr>
          <w:rFonts w:eastAsia="Times New Roman" w:cstheme="minorHAnsi"/>
          <w:color w:val="1F497D" w:themeColor="text2"/>
          <w:sz w:val="24"/>
          <w:szCs w:val="24"/>
          <w:lang w:val="it-IT"/>
        </w:rPr>
        <w:t xml:space="preserve"> e </w:t>
      </w:r>
      <w:r w:rsidRPr="008B3199">
        <w:rPr>
          <w:rFonts w:eastAsia="Times New Roman" w:cstheme="minorHAnsi"/>
          <w:b/>
          <w:bCs/>
          <w:color w:val="1F497D" w:themeColor="text2"/>
          <w:sz w:val="24"/>
          <w:szCs w:val="24"/>
          <w:lang w:val="it-IT"/>
        </w:rPr>
        <w:t>i canali social</w:t>
      </w:r>
      <w:r w:rsidRPr="008B3199">
        <w:rPr>
          <w:rFonts w:cstheme="minorHAnsi"/>
          <w:color w:val="1F497D" w:themeColor="text2"/>
          <w:sz w:val="24"/>
          <w:szCs w:val="24"/>
          <w:lang w:val="it-IT"/>
        </w:rPr>
        <w:t xml:space="preserve"> istituzionali </w:t>
      </w:r>
      <w:r w:rsidRPr="008B3199">
        <w:rPr>
          <w:rFonts w:cstheme="minorHAnsi"/>
          <w:color w:val="1F497D" w:themeColor="text2"/>
          <w:spacing w:val="-1"/>
          <w:sz w:val="24"/>
          <w:szCs w:val="24"/>
          <w:lang w:val="it-IT"/>
        </w:rPr>
        <w:t>dell’Agenzia Erasmus+ Inapp (Facebook, YouTube, Instagram, Twitter) e su carta stampata (raccolte, opuscoli, articoli).</w:t>
      </w:r>
    </w:p>
    <w:p w14:paraId="2ECA45BE" w14:textId="77777777" w:rsidR="00157B1A" w:rsidRPr="008B3199" w:rsidRDefault="00157B1A" w:rsidP="00793F4D">
      <w:pPr>
        <w:pStyle w:val="Paragrafoelenco"/>
        <w:ind w:left="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I dati potranno essere comunicati a primarie aziende operanti nel settore dell'ICT e dei servizi di cloud computing designate da INAPP quali responsabili del trattamento.</w:t>
      </w:r>
    </w:p>
    <w:p w14:paraId="20E24B97" w14:textId="77777777" w:rsidR="00157B1A" w:rsidRDefault="00157B1A" w:rsidP="00793F4D">
      <w:pPr>
        <w:pStyle w:val="Paragrafoelenco"/>
        <w:ind w:left="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Non è previsto alcun trasferimento dei dati personali verso Paesi extra UE.</w:t>
      </w:r>
    </w:p>
    <w:p w14:paraId="3546B87C" w14:textId="77777777" w:rsidR="00853473" w:rsidRPr="008B3199" w:rsidRDefault="00853473" w:rsidP="00793F4D">
      <w:pPr>
        <w:pStyle w:val="Paragrafoelenco"/>
        <w:ind w:left="0"/>
        <w:jc w:val="both"/>
        <w:rPr>
          <w:rFonts w:cstheme="minorHAnsi"/>
          <w:color w:val="1F497D" w:themeColor="text2"/>
          <w:spacing w:val="-1"/>
          <w:sz w:val="24"/>
          <w:szCs w:val="24"/>
          <w:lang w:val="it-IT"/>
        </w:rPr>
      </w:pPr>
    </w:p>
    <w:p w14:paraId="2D1853DF" w14:textId="3D616E0B" w:rsidR="00853473" w:rsidRDefault="00157B1A" w:rsidP="00793F4D">
      <w:pPr>
        <w:pStyle w:val="NormaleWeb"/>
        <w:numPr>
          <w:ilvl w:val="0"/>
          <w:numId w:val="1"/>
        </w:numPr>
        <w:spacing w:after="0" w:afterAutospacing="0"/>
        <w:ind w:left="0" w:firstLine="0"/>
        <w:jc w:val="both"/>
        <w:rPr>
          <w:rStyle w:val="Enfasigrassetto"/>
          <w:rFonts w:asciiTheme="minorHAnsi" w:eastAsiaTheme="majorEastAsia" w:hAnsiTheme="minorHAnsi" w:cstheme="minorHAnsi"/>
          <w:bCs w:val="0"/>
          <w:color w:val="1F497D" w:themeColor="text2"/>
        </w:rPr>
      </w:pPr>
      <w:r w:rsidRPr="008B3199">
        <w:rPr>
          <w:rStyle w:val="Enfasigrassetto"/>
          <w:rFonts w:asciiTheme="minorHAnsi" w:eastAsiaTheme="majorEastAsia" w:hAnsiTheme="minorHAnsi" w:cstheme="minorHAnsi"/>
          <w:color w:val="1F497D" w:themeColor="text2"/>
        </w:rPr>
        <w:t>DIRITTI DEGLI INTERESSATI</w:t>
      </w:r>
    </w:p>
    <w:p w14:paraId="491CF79C" w14:textId="77777777" w:rsidR="00853473" w:rsidRPr="00853473" w:rsidRDefault="00853473" w:rsidP="00793F4D">
      <w:pPr>
        <w:pStyle w:val="NormaleWeb"/>
        <w:spacing w:before="0" w:beforeAutospacing="0" w:after="0" w:afterAutospacing="0"/>
        <w:jc w:val="both"/>
        <w:rPr>
          <w:rStyle w:val="Enfasigrassetto"/>
          <w:rFonts w:asciiTheme="minorHAnsi" w:eastAsiaTheme="majorEastAsia" w:hAnsiTheme="minorHAnsi" w:cstheme="minorHAnsi"/>
          <w:bCs w:val="0"/>
          <w:color w:val="1F497D" w:themeColor="text2"/>
        </w:rPr>
      </w:pPr>
    </w:p>
    <w:p w14:paraId="0D1419D2" w14:textId="77777777" w:rsidR="00157B1A" w:rsidRPr="008B3199" w:rsidRDefault="00157B1A" w:rsidP="00793F4D">
      <w:pPr>
        <w:pStyle w:val="Paragrafoelenco"/>
        <w:ind w:left="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Il GDPR attribuisce ai soggetti interessati, nei casi ivi previsti, i seguenti diritti:</w:t>
      </w:r>
    </w:p>
    <w:p w14:paraId="572F5538" w14:textId="77777777" w:rsidR="00157B1A" w:rsidRPr="008B3199" w:rsidRDefault="00157B1A" w:rsidP="00793F4D">
      <w:pPr>
        <w:pStyle w:val="Paragrafoelenco"/>
        <w:ind w:left="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a)</w:t>
      </w:r>
      <w:r w:rsidRPr="008B3199">
        <w:rPr>
          <w:rFonts w:cstheme="minorHAnsi"/>
          <w:color w:val="1F497D" w:themeColor="text2"/>
          <w:spacing w:val="-1"/>
          <w:sz w:val="24"/>
          <w:szCs w:val="24"/>
          <w:lang w:val="it-IT"/>
        </w:rPr>
        <w:tab/>
        <w:t>diritto di accesso (art. 15 del Regolamento);</w:t>
      </w:r>
    </w:p>
    <w:p w14:paraId="4DE52D92" w14:textId="77777777" w:rsidR="00157B1A" w:rsidRPr="008B3199" w:rsidRDefault="00157B1A" w:rsidP="00793F4D">
      <w:pPr>
        <w:pStyle w:val="Paragrafoelenco"/>
        <w:ind w:left="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b)</w:t>
      </w:r>
      <w:r w:rsidRPr="008B3199">
        <w:rPr>
          <w:rFonts w:cstheme="minorHAnsi"/>
          <w:color w:val="1F497D" w:themeColor="text2"/>
          <w:spacing w:val="-1"/>
          <w:sz w:val="24"/>
          <w:szCs w:val="24"/>
          <w:lang w:val="it-IT"/>
        </w:rPr>
        <w:tab/>
        <w:t>diritto di rettifica (art. 16 del Regolamento);</w:t>
      </w:r>
    </w:p>
    <w:p w14:paraId="6C1206EA" w14:textId="77777777" w:rsidR="00157B1A" w:rsidRPr="008B3199" w:rsidRDefault="00157B1A" w:rsidP="00793F4D">
      <w:pPr>
        <w:pStyle w:val="Paragrafoelenco"/>
        <w:ind w:left="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c)</w:t>
      </w:r>
      <w:r w:rsidRPr="008B3199">
        <w:rPr>
          <w:rFonts w:cstheme="minorHAnsi"/>
          <w:color w:val="1F497D" w:themeColor="text2"/>
          <w:spacing w:val="-1"/>
          <w:sz w:val="24"/>
          <w:szCs w:val="24"/>
          <w:lang w:val="it-IT"/>
        </w:rPr>
        <w:tab/>
        <w:t>diritto alla cancellazione (art. 17 del Regolamento);</w:t>
      </w:r>
    </w:p>
    <w:p w14:paraId="0AA026C9" w14:textId="77777777" w:rsidR="00157B1A" w:rsidRPr="008B3199" w:rsidRDefault="00157B1A" w:rsidP="00793F4D">
      <w:pPr>
        <w:pStyle w:val="Paragrafoelenco"/>
        <w:ind w:left="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d)</w:t>
      </w:r>
      <w:r w:rsidRPr="008B3199">
        <w:rPr>
          <w:rFonts w:cstheme="minorHAnsi"/>
          <w:color w:val="1F497D" w:themeColor="text2"/>
          <w:spacing w:val="-1"/>
          <w:sz w:val="24"/>
          <w:szCs w:val="24"/>
          <w:lang w:val="it-IT"/>
        </w:rPr>
        <w:tab/>
        <w:t>diritto di limitazione di trattamento (art. 18 del Regolamento);</w:t>
      </w:r>
    </w:p>
    <w:p w14:paraId="3CFCB686" w14:textId="77777777" w:rsidR="00157B1A" w:rsidRPr="008B3199" w:rsidRDefault="00157B1A" w:rsidP="00793F4D">
      <w:pPr>
        <w:pStyle w:val="Paragrafoelenco"/>
        <w:ind w:left="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d)</w:t>
      </w:r>
      <w:r w:rsidRPr="008B3199">
        <w:rPr>
          <w:rFonts w:cstheme="minorHAnsi"/>
          <w:color w:val="1F497D" w:themeColor="text2"/>
          <w:spacing w:val="-1"/>
          <w:sz w:val="24"/>
          <w:szCs w:val="24"/>
          <w:lang w:val="it-IT"/>
        </w:rPr>
        <w:tab/>
        <w:t>diritto alla portabilità dei dati (art. 20 del Regolamento);</w:t>
      </w:r>
    </w:p>
    <w:p w14:paraId="45F313C9" w14:textId="77777777" w:rsidR="00157B1A" w:rsidRPr="008B3199" w:rsidRDefault="00157B1A" w:rsidP="00793F4D">
      <w:pPr>
        <w:pStyle w:val="Paragrafoelenco"/>
        <w:ind w:left="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e)</w:t>
      </w:r>
      <w:r w:rsidRPr="008B3199">
        <w:rPr>
          <w:rFonts w:cstheme="minorHAnsi"/>
          <w:color w:val="1F497D" w:themeColor="text2"/>
          <w:spacing w:val="-1"/>
          <w:sz w:val="24"/>
          <w:szCs w:val="24"/>
          <w:lang w:val="it-IT"/>
        </w:rPr>
        <w:tab/>
        <w:t>diritto di opposizione (art. 21 del Regolamento);</w:t>
      </w:r>
    </w:p>
    <w:p w14:paraId="194AEF72" w14:textId="77777777" w:rsidR="00157B1A" w:rsidRPr="008B3199" w:rsidRDefault="00157B1A" w:rsidP="00793F4D">
      <w:pPr>
        <w:pStyle w:val="Paragrafoelenco"/>
        <w:ind w:left="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f)</w:t>
      </w:r>
      <w:r w:rsidRPr="008B3199">
        <w:rPr>
          <w:rFonts w:cstheme="minorHAnsi"/>
          <w:color w:val="1F497D" w:themeColor="text2"/>
          <w:spacing w:val="-1"/>
          <w:sz w:val="24"/>
          <w:szCs w:val="24"/>
          <w:lang w:val="it-IT"/>
        </w:rPr>
        <w:tab/>
        <w:t>diritto di non essere sottoposti a una decisione basata unicamente sul trattamento automatizzato, compresa la profilazione, che produca effetti giuridici che li riguardano o che incida in modo analogo significativamente sulle loro persone (art. 22 del Regolamento).</w:t>
      </w:r>
    </w:p>
    <w:p w14:paraId="6AD0B1B1" w14:textId="77777777" w:rsidR="00157B1A" w:rsidRPr="008B3199" w:rsidRDefault="00157B1A" w:rsidP="00793F4D">
      <w:pPr>
        <w:pStyle w:val="Paragrafoelenco"/>
        <w:ind w:left="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Nel caso in cui il trattamento dei dati sia basato sul consenso espresso dall’interessato, quest’ultimo potrà revocare il consenso in qualsiasi momento, senza che ciò possa pregiudicare la liceità del trattamento basato sul consenso prestato prima della revoca.</w:t>
      </w:r>
    </w:p>
    <w:p w14:paraId="633DC5DD" w14:textId="77777777" w:rsidR="00157B1A" w:rsidRPr="008B3199" w:rsidRDefault="00157B1A" w:rsidP="00793F4D">
      <w:pPr>
        <w:pStyle w:val="NormaleWeb"/>
        <w:spacing w:before="0" w:beforeAutospacing="0" w:after="0" w:afterAutospacing="0"/>
        <w:jc w:val="both"/>
        <w:rPr>
          <w:rFonts w:asciiTheme="minorHAnsi" w:hAnsiTheme="minorHAnsi" w:cstheme="minorHAnsi"/>
          <w:color w:val="1F497D" w:themeColor="text2"/>
        </w:rPr>
      </w:pPr>
      <w:r w:rsidRPr="008B3199">
        <w:rPr>
          <w:rFonts w:asciiTheme="minorHAnsi" w:hAnsiTheme="minorHAnsi" w:cstheme="minorHAnsi"/>
          <w:color w:val="1F497D" w:themeColor="text2"/>
        </w:rPr>
        <w:t>In relazione al trattamento dei suoi dati personali, potrà rivolgersi al Titolare del trattamento per esercitare i Suoi diritti, scrivendo:</w:t>
      </w:r>
    </w:p>
    <w:p w14:paraId="53DCA525" w14:textId="77777777" w:rsidR="00157B1A" w:rsidRPr="008B3199" w:rsidRDefault="00157B1A" w:rsidP="00793F4D">
      <w:pPr>
        <w:pStyle w:val="NormaleWeb"/>
        <w:numPr>
          <w:ilvl w:val="0"/>
          <w:numId w:val="2"/>
        </w:numPr>
        <w:spacing w:before="0" w:beforeAutospacing="0" w:after="0" w:afterAutospacing="0"/>
        <w:ind w:left="426" w:hanging="284"/>
        <w:jc w:val="both"/>
        <w:rPr>
          <w:rFonts w:asciiTheme="minorHAnsi" w:hAnsiTheme="minorHAnsi" w:cstheme="minorHAnsi"/>
          <w:color w:val="1F497D" w:themeColor="text2"/>
        </w:rPr>
      </w:pPr>
      <w:r w:rsidRPr="008B3199">
        <w:rPr>
          <w:rFonts w:asciiTheme="minorHAnsi" w:hAnsiTheme="minorHAnsi" w:cstheme="minorHAnsi"/>
          <w:color w:val="1F497D" w:themeColor="text2"/>
        </w:rPr>
        <w:t>a mezzo posta con raccomandata A/R, inviando l’istanza all’Istituto nazionale per l'analisi delle politiche pubbliche Istituto, Corso d’Italia 33, 00198 Roma, alla c.a. del Responsabile della protezione dei dati;</w:t>
      </w:r>
    </w:p>
    <w:p w14:paraId="52B871EE" w14:textId="77777777" w:rsidR="00157B1A" w:rsidRPr="008B3199" w:rsidRDefault="00157B1A" w:rsidP="00793F4D">
      <w:pPr>
        <w:pStyle w:val="NormaleWeb"/>
        <w:numPr>
          <w:ilvl w:val="0"/>
          <w:numId w:val="2"/>
        </w:numPr>
        <w:spacing w:before="0" w:beforeAutospacing="0" w:after="0" w:afterAutospacing="0"/>
        <w:ind w:left="426" w:hanging="284"/>
        <w:jc w:val="both"/>
        <w:rPr>
          <w:rFonts w:asciiTheme="minorHAnsi" w:hAnsiTheme="minorHAnsi" w:cstheme="minorHAnsi"/>
          <w:color w:val="1F497D" w:themeColor="text2"/>
        </w:rPr>
      </w:pPr>
      <w:r w:rsidRPr="008B3199">
        <w:rPr>
          <w:rFonts w:asciiTheme="minorHAnsi" w:hAnsiTheme="minorHAnsi" w:cstheme="minorHAnsi"/>
          <w:color w:val="1F497D" w:themeColor="text2"/>
        </w:rPr>
        <w:lastRenderedPageBreak/>
        <w:t xml:space="preserve">a mezzo </w:t>
      </w:r>
      <w:proofErr w:type="spellStart"/>
      <w:r w:rsidRPr="008B3199">
        <w:rPr>
          <w:rFonts w:asciiTheme="minorHAnsi" w:hAnsiTheme="minorHAnsi" w:cstheme="minorHAnsi"/>
          <w:color w:val="1F497D" w:themeColor="text2"/>
        </w:rPr>
        <w:t>Pec</w:t>
      </w:r>
      <w:proofErr w:type="spellEnd"/>
      <w:r w:rsidRPr="008B3199">
        <w:rPr>
          <w:rFonts w:asciiTheme="minorHAnsi" w:hAnsiTheme="minorHAnsi" w:cstheme="minorHAnsi"/>
          <w:color w:val="1F497D" w:themeColor="text2"/>
        </w:rPr>
        <w:t xml:space="preserve">, all’indirizzo istituzionale: direzionegeneraleinapp@pec.it e, per conoscenza, all’indirizzo e-mail: </w:t>
      </w:r>
      <w:hyperlink r:id="rId14" w:history="1">
        <w:r w:rsidRPr="008B3199">
          <w:rPr>
            <w:rStyle w:val="Collegamentoipertestuale"/>
            <w:rFonts w:asciiTheme="minorHAnsi" w:hAnsiTheme="minorHAnsi" w:cstheme="minorHAnsi"/>
          </w:rPr>
          <w:t>res.pro@inapp.org</w:t>
        </w:r>
      </w:hyperlink>
      <w:r w:rsidRPr="008B3199">
        <w:rPr>
          <w:rFonts w:asciiTheme="minorHAnsi" w:hAnsiTheme="minorHAnsi" w:cstheme="minorHAnsi"/>
          <w:color w:val="1F497D" w:themeColor="text2"/>
        </w:rPr>
        <w:t>.</w:t>
      </w:r>
    </w:p>
    <w:p w14:paraId="08F78A1C" w14:textId="77777777" w:rsidR="00157B1A" w:rsidRPr="008B3199" w:rsidRDefault="00157B1A" w:rsidP="00793F4D">
      <w:pPr>
        <w:pStyle w:val="NormaleWeb"/>
        <w:spacing w:before="0" w:beforeAutospacing="0" w:after="0" w:afterAutospacing="0"/>
        <w:ind w:left="426"/>
        <w:jc w:val="both"/>
        <w:rPr>
          <w:rFonts w:asciiTheme="minorHAnsi" w:hAnsiTheme="minorHAnsi" w:cstheme="minorHAnsi"/>
          <w:color w:val="1F497D" w:themeColor="text2"/>
        </w:rPr>
      </w:pPr>
    </w:p>
    <w:p w14:paraId="1B7A1510" w14:textId="77777777" w:rsidR="00157B1A" w:rsidRPr="008B3199" w:rsidRDefault="00157B1A" w:rsidP="00793F4D">
      <w:pPr>
        <w:pStyle w:val="NormaleWeb"/>
        <w:spacing w:before="0" w:beforeAutospacing="0" w:after="0" w:afterAutospacing="0"/>
        <w:ind w:left="426"/>
        <w:jc w:val="both"/>
        <w:rPr>
          <w:rFonts w:asciiTheme="minorHAnsi" w:hAnsiTheme="minorHAnsi" w:cstheme="minorHAnsi"/>
          <w:color w:val="1F497D" w:themeColor="text2"/>
        </w:rPr>
      </w:pPr>
    </w:p>
    <w:p w14:paraId="3586C5D4" w14:textId="77777777" w:rsidR="00157B1A" w:rsidRPr="008B3199" w:rsidRDefault="00157B1A" w:rsidP="00793F4D">
      <w:pPr>
        <w:pStyle w:val="NormaleWeb"/>
        <w:spacing w:before="0" w:beforeAutospacing="0" w:after="0" w:afterAutospacing="0"/>
        <w:jc w:val="both"/>
        <w:rPr>
          <w:rFonts w:asciiTheme="minorHAnsi" w:hAnsiTheme="minorHAnsi" w:cstheme="minorHAnsi"/>
          <w:color w:val="1F497D" w:themeColor="text2"/>
        </w:rPr>
      </w:pPr>
      <w:r w:rsidRPr="008B3199">
        <w:rPr>
          <w:rFonts w:asciiTheme="minorHAnsi" w:hAnsiTheme="minorHAnsi" w:cstheme="minorHAnsi"/>
          <w:color w:val="1F497D" w:themeColor="text2"/>
        </w:rPr>
        <w:t>Gli interessati, nel caso in cui ritengano che il trattamento dei dati personali a loro riferiti sia compiuto in violazione di quanto previsto dal Regolamento (UE) 2016/679, hanno il diritto di proporre reclamo al Garante per la protezione dei dati personali, con sede in Roma, Piazza Venezia 11, come previsto dall'art. 77 del Regolamento stesso, o di adire le opportune sedi giudiziarie ai sensi dell’art. 79 del Regolamento.</w:t>
      </w:r>
    </w:p>
    <w:p w14:paraId="0E6026A4" w14:textId="77777777" w:rsidR="00157B1A" w:rsidRPr="008B3199" w:rsidRDefault="00157B1A" w:rsidP="00793F4D">
      <w:pPr>
        <w:pStyle w:val="NormaleWeb"/>
        <w:spacing w:before="0" w:beforeAutospacing="0" w:after="0" w:afterAutospacing="0"/>
        <w:jc w:val="both"/>
        <w:rPr>
          <w:rFonts w:asciiTheme="minorHAnsi" w:hAnsiTheme="minorHAnsi" w:cstheme="minorHAnsi"/>
          <w:color w:val="1F497D" w:themeColor="text2"/>
        </w:rPr>
      </w:pPr>
    </w:p>
    <w:p w14:paraId="19B72624" w14:textId="77777777" w:rsidR="00157B1A" w:rsidRPr="008B3199" w:rsidRDefault="00157B1A" w:rsidP="00793F4D">
      <w:pPr>
        <w:jc w:val="both"/>
        <w:rPr>
          <w:rFonts w:cstheme="minorHAnsi"/>
          <w:color w:val="1F497D" w:themeColor="text2"/>
          <w:spacing w:val="-1"/>
          <w:sz w:val="24"/>
          <w:szCs w:val="24"/>
        </w:rPr>
      </w:pPr>
    </w:p>
    <w:p w14:paraId="223EEE46" w14:textId="77777777" w:rsidR="00157B1A" w:rsidRPr="008B3199" w:rsidRDefault="00157B1A" w:rsidP="00793F4D">
      <w:pPr>
        <w:jc w:val="both"/>
        <w:rPr>
          <w:rFonts w:cstheme="minorHAnsi"/>
          <w:color w:val="1F497D" w:themeColor="text2"/>
          <w:spacing w:val="-1"/>
          <w:sz w:val="24"/>
          <w:szCs w:val="24"/>
        </w:rPr>
      </w:pPr>
    </w:p>
    <w:p w14:paraId="6347B9EF" w14:textId="77777777" w:rsidR="00157B1A" w:rsidRPr="008B3199" w:rsidRDefault="00157B1A" w:rsidP="00793F4D">
      <w:pPr>
        <w:jc w:val="both"/>
        <w:rPr>
          <w:rFonts w:cstheme="minorHAnsi"/>
          <w:color w:val="1F497D" w:themeColor="text2"/>
          <w:spacing w:val="-1"/>
          <w:sz w:val="24"/>
          <w:szCs w:val="24"/>
        </w:rPr>
      </w:pPr>
      <w:r w:rsidRPr="008B3199">
        <w:rPr>
          <w:rFonts w:cstheme="minorHAnsi"/>
          <w:color w:val="1F497D" w:themeColor="text2"/>
          <w:spacing w:val="-1"/>
          <w:sz w:val="24"/>
          <w:szCs w:val="24"/>
        </w:rPr>
        <w:t>Per presa visione _________________________________________________________</w:t>
      </w:r>
    </w:p>
    <w:p w14:paraId="51B5031B" w14:textId="53406E9F" w:rsidR="00157B1A" w:rsidRPr="008B3199" w:rsidRDefault="00157B1A" w:rsidP="00793F4D">
      <w:pPr>
        <w:autoSpaceDE w:val="0"/>
        <w:autoSpaceDN w:val="0"/>
        <w:adjustRightInd w:val="0"/>
        <w:jc w:val="both"/>
        <w:rPr>
          <w:rFonts w:eastAsiaTheme="minorEastAsia" w:cstheme="minorHAnsi"/>
          <w:color w:val="1F497D"/>
          <w:sz w:val="24"/>
          <w:szCs w:val="24"/>
          <w:lang w:eastAsia="it-IT"/>
        </w:rPr>
      </w:pPr>
    </w:p>
    <w:p w14:paraId="3ED741FA" w14:textId="77777777" w:rsidR="00F9686D" w:rsidRPr="008B3199" w:rsidRDefault="00F9686D" w:rsidP="00793F4D">
      <w:pPr>
        <w:tabs>
          <w:tab w:val="left" w:pos="1006"/>
        </w:tabs>
        <w:jc w:val="both"/>
        <w:rPr>
          <w:rFonts w:cstheme="minorHAnsi"/>
          <w:sz w:val="24"/>
          <w:szCs w:val="24"/>
        </w:rPr>
      </w:pPr>
    </w:p>
    <w:p w14:paraId="3ED741FB" w14:textId="77777777" w:rsidR="00F9686D" w:rsidRPr="008B3199" w:rsidRDefault="00F9686D" w:rsidP="00793F4D">
      <w:pPr>
        <w:jc w:val="both"/>
        <w:rPr>
          <w:rFonts w:cstheme="minorHAnsi"/>
          <w:sz w:val="24"/>
          <w:szCs w:val="24"/>
        </w:rPr>
      </w:pPr>
    </w:p>
    <w:p w14:paraId="3ED741FC" w14:textId="77777777" w:rsidR="00F9686D" w:rsidRPr="008B3199" w:rsidRDefault="00F9686D" w:rsidP="00793F4D">
      <w:pPr>
        <w:jc w:val="both"/>
        <w:rPr>
          <w:rFonts w:cstheme="minorHAnsi"/>
          <w:sz w:val="24"/>
          <w:szCs w:val="24"/>
        </w:rPr>
      </w:pPr>
    </w:p>
    <w:p w14:paraId="3ED74203" w14:textId="77777777" w:rsidR="00F9686D" w:rsidRPr="008B3199" w:rsidRDefault="00F9686D" w:rsidP="00793F4D">
      <w:pPr>
        <w:jc w:val="both"/>
        <w:rPr>
          <w:rFonts w:cstheme="minorHAnsi"/>
          <w:sz w:val="24"/>
          <w:szCs w:val="24"/>
        </w:rPr>
      </w:pPr>
    </w:p>
    <w:p w14:paraId="740F2439" w14:textId="77777777" w:rsidR="00131741" w:rsidRPr="008B3199" w:rsidRDefault="00131741" w:rsidP="00793F4D">
      <w:pPr>
        <w:jc w:val="both"/>
        <w:rPr>
          <w:rFonts w:cstheme="minorHAnsi"/>
          <w:sz w:val="24"/>
          <w:szCs w:val="24"/>
        </w:rPr>
      </w:pPr>
    </w:p>
    <w:p w14:paraId="4D1E8C04" w14:textId="77777777" w:rsidR="00131741" w:rsidRPr="008B3199" w:rsidRDefault="00131741" w:rsidP="00793F4D">
      <w:pPr>
        <w:jc w:val="both"/>
        <w:rPr>
          <w:rFonts w:cstheme="minorHAnsi"/>
          <w:sz w:val="24"/>
          <w:szCs w:val="24"/>
        </w:rPr>
      </w:pPr>
    </w:p>
    <w:p w14:paraId="3ED74204" w14:textId="1AC1644B" w:rsidR="00F9686D" w:rsidRPr="008B3199" w:rsidRDefault="00F9686D" w:rsidP="00793F4D">
      <w:pPr>
        <w:jc w:val="both"/>
        <w:rPr>
          <w:rFonts w:cstheme="minorHAnsi"/>
          <w:sz w:val="24"/>
          <w:szCs w:val="24"/>
        </w:rPr>
      </w:pPr>
    </w:p>
    <w:p w14:paraId="0831555D" w14:textId="67A4792B" w:rsidR="005B6933" w:rsidRPr="008B3199" w:rsidRDefault="005B6933" w:rsidP="00793F4D">
      <w:pPr>
        <w:jc w:val="both"/>
        <w:rPr>
          <w:rFonts w:cstheme="minorHAnsi"/>
          <w:sz w:val="24"/>
          <w:szCs w:val="24"/>
        </w:rPr>
      </w:pPr>
    </w:p>
    <w:p w14:paraId="2BC96327" w14:textId="67EDA4A9" w:rsidR="005B6933" w:rsidRPr="008B3199" w:rsidRDefault="005B6933" w:rsidP="00793F4D">
      <w:pPr>
        <w:jc w:val="both"/>
        <w:rPr>
          <w:rFonts w:cstheme="minorHAnsi"/>
          <w:sz w:val="24"/>
          <w:szCs w:val="24"/>
        </w:rPr>
      </w:pPr>
    </w:p>
    <w:p w14:paraId="5A123CB1" w14:textId="08AF46AB" w:rsidR="005B6933" w:rsidRPr="008B3199" w:rsidRDefault="005B6933" w:rsidP="00793F4D">
      <w:pPr>
        <w:jc w:val="both"/>
        <w:rPr>
          <w:rFonts w:cstheme="minorHAnsi"/>
          <w:sz w:val="24"/>
          <w:szCs w:val="24"/>
        </w:rPr>
      </w:pPr>
    </w:p>
    <w:p w14:paraId="3ED74231" w14:textId="342CDE60" w:rsidR="00F9686D" w:rsidRPr="008B3199" w:rsidRDefault="00F9686D" w:rsidP="00793F4D">
      <w:pPr>
        <w:jc w:val="both"/>
        <w:rPr>
          <w:rFonts w:cstheme="minorHAnsi"/>
          <w:sz w:val="24"/>
          <w:szCs w:val="24"/>
        </w:rPr>
      </w:pPr>
    </w:p>
    <w:sectPr w:rsidR="00F9686D" w:rsidRPr="008B3199" w:rsidSect="008C4A2D">
      <w:headerReference w:type="default" r:id="rId15"/>
      <w:footerReference w:type="default" r:id="rId16"/>
      <w:headerReference w:type="first" r:id="rId17"/>
      <w:footerReference w:type="first" r:id="rId18"/>
      <w:pgSz w:w="11906" w:h="16838"/>
      <w:pgMar w:top="1417" w:right="1134" w:bottom="1134" w:left="1134" w:header="708" w:footer="7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34A5A" w14:textId="77777777" w:rsidR="005D708E" w:rsidRDefault="005D708E" w:rsidP="00F9686D">
      <w:r>
        <w:separator/>
      </w:r>
    </w:p>
  </w:endnote>
  <w:endnote w:type="continuationSeparator" w:id="0">
    <w:p w14:paraId="48C360B4" w14:textId="77777777" w:rsidR="005D708E" w:rsidRDefault="005D708E" w:rsidP="00F9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0526" w14:textId="53B02AA5" w:rsidR="00D039FB" w:rsidRDefault="00D039FB" w:rsidP="00F9686D">
    <w:pPr>
      <w:pStyle w:val="Pidipagina"/>
      <w:ind w:left="-1134"/>
    </w:pPr>
  </w:p>
  <w:p w14:paraId="3ED74237" w14:textId="4441693E" w:rsidR="00F9686D" w:rsidRPr="00464EC4" w:rsidRDefault="00D039FB" w:rsidP="009E231E">
    <w:pPr>
      <w:pStyle w:val="Pidipagina"/>
      <w:ind w:left="-1134"/>
      <w:jc w:val="right"/>
      <w:rPr>
        <w:rFonts w:ascii="Roboto" w:hAnsi="Roboto"/>
        <w:color w:val="004A6C"/>
      </w:rPr>
    </w:pPr>
    <w:r w:rsidRPr="00464EC4">
      <w:rPr>
        <w:color w:val="004A6C"/>
      </w:rPr>
      <w:t>___________________________________________________________________________</w:t>
    </w:r>
    <w:r w:rsidRPr="00464EC4">
      <w:rPr>
        <w:rFonts w:ascii="Roboto" w:hAnsi="Roboto"/>
        <w:color w:val="004A6C"/>
        <w:sz w:val="18"/>
        <w:szCs w:val="18"/>
      </w:rPr>
      <w:t>www.erasmusplus.it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042649"/>
      <w:docPartObj>
        <w:docPartGallery w:val="Page Numbers (Bottom of Page)"/>
        <w:docPartUnique/>
      </w:docPartObj>
    </w:sdtPr>
    <w:sdtContent>
      <w:p w14:paraId="417A8540" w14:textId="5432235D" w:rsidR="00793F4D" w:rsidRDefault="00793F4D">
        <w:pPr>
          <w:pStyle w:val="Pidipagina"/>
          <w:jc w:val="right"/>
        </w:pPr>
        <w:r>
          <w:fldChar w:fldCharType="begin"/>
        </w:r>
        <w:r>
          <w:instrText>PAGE   \* MERGEFORMAT</w:instrText>
        </w:r>
        <w:r>
          <w:fldChar w:fldCharType="separate"/>
        </w:r>
        <w:r>
          <w:t>2</w:t>
        </w:r>
        <w:r>
          <w:fldChar w:fldCharType="end"/>
        </w:r>
      </w:p>
    </w:sdtContent>
  </w:sdt>
  <w:p w14:paraId="2B5AF636" w14:textId="6C6F363F" w:rsidR="003E6A8A" w:rsidRDefault="003E6A8A" w:rsidP="00D650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28C6A" w14:textId="77777777" w:rsidR="005D708E" w:rsidRDefault="005D708E" w:rsidP="00F9686D">
      <w:bookmarkStart w:id="0" w:name="_Hlk69980555"/>
      <w:bookmarkEnd w:id="0"/>
      <w:r>
        <w:separator/>
      </w:r>
    </w:p>
  </w:footnote>
  <w:footnote w:type="continuationSeparator" w:id="0">
    <w:p w14:paraId="049C834C" w14:textId="77777777" w:rsidR="005D708E" w:rsidRDefault="005D708E" w:rsidP="00F96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4236" w14:textId="6612C412" w:rsidR="00F9686D" w:rsidRDefault="005B6933">
    <w:pPr>
      <w:pStyle w:val="Intestazione"/>
    </w:pPr>
    <w:r>
      <w:rPr>
        <w:noProof/>
      </w:rPr>
      <w:drawing>
        <wp:anchor distT="0" distB="0" distL="114300" distR="114300" simplePos="0" relativeHeight="251670016" behindDoc="0" locked="0" layoutInCell="1" allowOverlap="1" wp14:anchorId="1B0990CD" wp14:editId="47546A1C">
          <wp:simplePos x="0" y="0"/>
          <wp:positionH relativeFrom="column">
            <wp:posOffset>-217294</wp:posOffset>
          </wp:positionH>
          <wp:positionV relativeFrom="paragraph">
            <wp:posOffset>-90992</wp:posOffset>
          </wp:positionV>
          <wp:extent cx="1598655" cy="394335"/>
          <wp:effectExtent l="0" t="0" r="1905"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98655" cy="39433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72A2" w14:textId="79623234" w:rsidR="00AB5842" w:rsidRDefault="00F07EA0" w:rsidP="00067014">
    <w:pPr>
      <w:pStyle w:val="Intestazione"/>
      <w:jc w:val="center"/>
      <w:rPr>
        <w:rFonts w:ascii="Roboto" w:hAnsi="Roboto"/>
        <w:i/>
        <w:iCs/>
        <w:noProof/>
        <w:color w:val="004A6C"/>
        <w:sz w:val="16"/>
        <w:szCs w:val="16"/>
      </w:rPr>
    </w:pPr>
    <w:r w:rsidRPr="00F07EA0">
      <w:rPr>
        <w:rFonts w:ascii="Roboto" w:hAnsi="Roboto"/>
        <w:i/>
        <w:iCs/>
        <w:noProof/>
        <w:color w:val="004A6C"/>
        <w:sz w:val="16"/>
        <w:szCs w:val="16"/>
      </w:rPr>
      <mc:AlternateContent>
        <mc:Choice Requires="wps">
          <w:drawing>
            <wp:anchor distT="45720" distB="45720" distL="114300" distR="114300" simplePos="0" relativeHeight="251677184" behindDoc="0" locked="0" layoutInCell="1" allowOverlap="1" wp14:anchorId="5BA65FBD" wp14:editId="5BED9980">
              <wp:simplePos x="0" y="0"/>
              <wp:positionH relativeFrom="page">
                <wp:align>right</wp:align>
              </wp:positionH>
              <wp:positionV relativeFrom="paragraph">
                <wp:posOffset>-121920</wp:posOffset>
              </wp:positionV>
              <wp:extent cx="1424940" cy="518160"/>
              <wp:effectExtent l="0" t="0" r="3810" b="0"/>
              <wp:wrapSquare wrapText="bothSides"/>
              <wp:docPr id="217"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518160"/>
                      </a:xfrm>
                      <a:prstGeom prst="rect">
                        <a:avLst/>
                      </a:prstGeom>
                      <a:solidFill>
                        <a:srgbClr val="FFFFFF"/>
                      </a:solidFill>
                      <a:ln w="9525">
                        <a:noFill/>
                        <a:miter lim="800000"/>
                        <a:headEnd/>
                        <a:tailEnd/>
                      </a:ln>
                    </wps:spPr>
                    <wps:txbx>
                      <w:txbxContent>
                        <w:p w14:paraId="645F1F2E" w14:textId="77777777" w:rsidR="00F07EA0" w:rsidRDefault="00F07EA0">
                          <w:pPr>
                            <w:rPr>
                              <w:rFonts w:ascii="Roboto" w:hAnsi="Roboto"/>
                              <w:i/>
                              <w:iCs/>
                              <w:noProof/>
                              <w:color w:val="004A6C"/>
                              <w:sz w:val="16"/>
                              <w:szCs w:val="16"/>
                            </w:rPr>
                          </w:pPr>
                        </w:p>
                        <w:p w14:paraId="25FB0B71" w14:textId="37557465" w:rsidR="00F07EA0" w:rsidRDefault="00F07EA0">
                          <w:r w:rsidRPr="00464EC4">
                            <w:rPr>
                              <w:rFonts w:ascii="Roboto" w:hAnsi="Roboto"/>
                              <w:i/>
                              <w:iCs/>
                              <w:noProof/>
                              <w:color w:val="004A6C"/>
                              <w:sz w:val="16"/>
                              <w:szCs w:val="16"/>
                            </w:rPr>
                            <w:t xml:space="preserve">RIF. INT. </w:t>
                          </w:r>
                          <w:r>
                            <w:rPr>
                              <w:rFonts w:ascii="Roboto" w:hAnsi="Roboto"/>
                              <w:i/>
                              <w:iCs/>
                              <w:noProof/>
                              <w:color w:val="004A6C"/>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65FBD" id="_x0000_t202" coordsize="21600,21600" o:spt="202" path="m,l,21600r21600,l21600,xe">
              <v:stroke joinstyle="miter"/>
              <v:path gradientshapeok="t" o:connecttype="rect"/>
            </v:shapetype>
            <v:shape id="Casella di testo 1" o:spid="_x0000_s1026" type="#_x0000_t202" style="position:absolute;left:0;text-align:left;margin-left:61pt;margin-top:-9.6pt;width:112.2pt;height:40.8pt;z-index:25167718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yDCwIAAPYDAAAOAAAAZHJzL2Uyb0RvYy54bWysU8Fu2zAMvQ/YPwi6L46DpEuMOEWXLsOA&#10;rhvQ7QNkWY6FyaJGKbGzrx8lp2nQ3Yb5IJAm9Ug+Pq1vh86wo0KvwZY8n0w5U1ZCre2+5D++794t&#10;OfNB2FoYsKrkJ+X57ebtm3XvCjWDFkytkBGI9UXvSt6G4Ios87JVnfATcMpSsAHsRCAX91mNoif0&#10;zmSz6fQm6wFrhyCV9/T3fgzyTcJvGiXD16bxKjBTcuotpBPTWcUz26xFsUfhWi3PbYh/6KIT2lLR&#10;C9S9CIIdUP8F1WmJ4KEJEwldBk2jpUoz0DT59NU0T61wKs1C5Hh3ocn/P1j5eHxy35CF4QMMtMA0&#10;hHcPIH96ZmHbCrtXd4jQt0rUVDiPlGW988X5aqTaFz6CVP0XqGnJ4hAgAQ0NdpEVmpMROi3gdCFd&#10;DYHJWHI+m6/mFJIUW+TL/CZtJRPF822HPnxS0LFolBxpqQldHB98iN2I4jklFvNgdL3TxiQH99XW&#10;IDsKEsAufWmAV2nGsr7kq8VskZAtxPtJG50OJFCju5Ivp/EbJRPZ+GjrlBKENqNNnRh7picyMnIT&#10;hmqgxEhTBfWJiEIYhUgPh4wW8DdnPYmw5P7XQaDizHy2RPYqn0dmQnLmi/czcvA6Ul1HhJUEVfLA&#10;2WhuQ1J65MHCHS2l0Ymvl07OvZK4Eo3nhxDVe+2nrJfnuvkDAAD//wMAUEsDBBQABgAIAAAAIQAp&#10;S3hc3AAAAAcBAAAPAAAAZHJzL2Rvd25yZXYueG1sTI/BTsMwEETvSPyDtUhcUOvUCilN41SABOLa&#10;0g/YxNskaryOYrdJ/x5zguNoRjNvit1se3Gl0XeONayWCQji2pmOGw3H74/FCwgfkA32jknDjTzs&#10;yvu7AnPjJt7T9RAaEUvY56ihDWHIpfR1Sxb90g3E0Tu50WKIcmykGXGK5baXKkkyabHjuNDiQO8t&#10;1efDxWo4fU1Pz5up+gzH9T7N3rBbV+6m9ePD/LoFEWgOf2H4xY/oUEamyl3YeNFriEeChsVqo0BE&#10;W6k0BVFpyFQKsizkf/7yBwAA//8DAFBLAQItABQABgAIAAAAIQC2gziS/gAAAOEBAAATAAAAAAAA&#10;AAAAAAAAAAAAAABbQ29udGVudF9UeXBlc10ueG1sUEsBAi0AFAAGAAgAAAAhADj9If/WAAAAlAEA&#10;AAsAAAAAAAAAAAAAAAAALwEAAF9yZWxzLy5yZWxzUEsBAi0AFAAGAAgAAAAhADGFTIMLAgAA9gMA&#10;AA4AAAAAAAAAAAAAAAAALgIAAGRycy9lMm9Eb2MueG1sUEsBAi0AFAAGAAgAAAAhAClLeFzcAAAA&#10;BwEAAA8AAAAAAAAAAAAAAAAAZQQAAGRycy9kb3ducmV2LnhtbFBLBQYAAAAABAAEAPMAAABuBQAA&#10;AAA=&#10;" stroked="f">
              <v:textbox>
                <w:txbxContent>
                  <w:p w14:paraId="645F1F2E" w14:textId="77777777" w:rsidR="00F07EA0" w:rsidRDefault="00F07EA0">
                    <w:pPr>
                      <w:rPr>
                        <w:rFonts w:ascii="Roboto" w:hAnsi="Roboto"/>
                        <w:i/>
                        <w:iCs/>
                        <w:noProof/>
                        <w:color w:val="004A6C"/>
                        <w:sz w:val="16"/>
                        <w:szCs w:val="16"/>
                      </w:rPr>
                    </w:pPr>
                  </w:p>
                  <w:p w14:paraId="25FB0B71" w14:textId="37557465" w:rsidR="00F07EA0" w:rsidRDefault="00F07EA0">
                    <w:r w:rsidRPr="00464EC4">
                      <w:rPr>
                        <w:rFonts w:ascii="Roboto" w:hAnsi="Roboto"/>
                        <w:i/>
                        <w:iCs/>
                        <w:noProof/>
                        <w:color w:val="004A6C"/>
                        <w:sz w:val="16"/>
                        <w:szCs w:val="16"/>
                      </w:rPr>
                      <w:t xml:space="preserve">RIF. INT. </w:t>
                    </w:r>
                    <w:r>
                      <w:rPr>
                        <w:rFonts w:ascii="Roboto" w:hAnsi="Roboto"/>
                        <w:i/>
                        <w:iCs/>
                        <w:noProof/>
                        <w:color w:val="004A6C"/>
                        <w:sz w:val="16"/>
                        <w:szCs w:val="16"/>
                      </w:rPr>
                      <w:t xml:space="preserve">   </w:t>
                    </w:r>
                  </w:p>
                </w:txbxContent>
              </v:textbox>
              <w10:wrap type="square" anchorx="page"/>
            </v:shape>
          </w:pict>
        </mc:Fallback>
      </mc:AlternateContent>
    </w:r>
    <w:r w:rsidR="001A535B">
      <w:rPr>
        <w:rFonts w:ascii="Roboto" w:hAnsi="Roboto"/>
        <w:i/>
        <w:iCs/>
        <w:noProof/>
        <w:color w:val="004A6C"/>
        <w:sz w:val="16"/>
        <w:szCs w:val="16"/>
      </w:rPr>
      <w:drawing>
        <wp:anchor distT="0" distB="0" distL="114300" distR="114300" simplePos="0" relativeHeight="251673088" behindDoc="0" locked="0" layoutInCell="1" allowOverlap="1" wp14:anchorId="314C4734" wp14:editId="530D4563">
          <wp:simplePos x="0" y="0"/>
          <wp:positionH relativeFrom="column">
            <wp:posOffset>-468630</wp:posOffset>
          </wp:positionH>
          <wp:positionV relativeFrom="paragraph">
            <wp:posOffset>-281940</wp:posOffset>
          </wp:positionV>
          <wp:extent cx="2034540" cy="646463"/>
          <wp:effectExtent l="0" t="0" r="3810" b="127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540" cy="646463"/>
                  </a:xfrm>
                  <a:prstGeom prst="rect">
                    <a:avLst/>
                  </a:prstGeom>
                  <a:noFill/>
                  <a:ln>
                    <a:noFill/>
                  </a:ln>
                </pic:spPr>
              </pic:pic>
            </a:graphicData>
          </a:graphic>
        </wp:anchor>
      </w:drawing>
    </w:r>
    <w:r w:rsidR="00464EC4" w:rsidRPr="00464EC4">
      <w:rPr>
        <w:rFonts w:ascii="Roboto" w:hAnsi="Roboto"/>
        <w:i/>
        <w:iCs/>
        <w:noProof/>
        <w:color w:val="004A6C"/>
        <w:sz w:val="16"/>
        <w:szCs w:val="16"/>
      </w:rPr>
      <w:drawing>
        <wp:anchor distT="0" distB="0" distL="114300" distR="114300" simplePos="0" relativeHeight="251665920" behindDoc="0" locked="0" layoutInCell="1" allowOverlap="1" wp14:anchorId="23C18D2E" wp14:editId="3F76B424">
          <wp:simplePos x="0" y="0"/>
          <wp:positionH relativeFrom="margin">
            <wp:posOffset>2040890</wp:posOffset>
          </wp:positionH>
          <wp:positionV relativeFrom="paragraph">
            <wp:posOffset>-144780</wp:posOffset>
          </wp:positionV>
          <wp:extent cx="1652270" cy="40767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52270" cy="407670"/>
                  </a:xfrm>
                  <a:prstGeom prst="rect">
                    <a:avLst/>
                  </a:prstGeom>
                  <a:noFill/>
                </pic:spPr>
              </pic:pic>
            </a:graphicData>
          </a:graphic>
          <wp14:sizeRelH relativeFrom="margin">
            <wp14:pctWidth>0</wp14:pctWidth>
          </wp14:sizeRelH>
          <wp14:sizeRelV relativeFrom="margin">
            <wp14:pctHeight>0</wp14:pctHeight>
          </wp14:sizeRelV>
        </wp:anchor>
      </w:drawing>
    </w:r>
    <w:r w:rsidR="00E61635" w:rsidRPr="00464EC4">
      <w:rPr>
        <w:noProof/>
        <w:color w:val="004A6C"/>
        <w:lang w:eastAsia="it-IT"/>
      </w:rPr>
      <mc:AlternateContent>
        <mc:Choice Requires="wps">
          <w:drawing>
            <wp:anchor distT="0" distB="0" distL="114300" distR="114300" simplePos="0" relativeHeight="251672064" behindDoc="0" locked="0" layoutInCell="1" allowOverlap="1" wp14:anchorId="0D96CD0B" wp14:editId="2AC5F764">
              <wp:simplePos x="0" y="0"/>
              <wp:positionH relativeFrom="column">
                <wp:posOffset>-420748</wp:posOffset>
              </wp:positionH>
              <wp:positionV relativeFrom="paragraph">
                <wp:posOffset>419494</wp:posOffset>
              </wp:positionV>
              <wp:extent cx="7029450" cy="0"/>
              <wp:effectExtent l="0" t="0" r="6350" b="12700"/>
              <wp:wrapNone/>
              <wp:docPr id="1185131893" name="Connettore 1 1185131893"/>
              <wp:cNvGraphicFramePr/>
              <a:graphic xmlns:a="http://schemas.openxmlformats.org/drawingml/2006/main">
                <a:graphicData uri="http://schemas.microsoft.com/office/word/2010/wordprocessingShape">
                  <wps:wsp>
                    <wps:cNvCnPr/>
                    <wps:spPr>
                      <a:xfrm>
                        <a:off x="0" y="0"/>
                        <a:ext cx="7029450" cy="0"/>
                      </a:xfrm>
                      <a:prstGeom prst="line">
                        <a:avLst/>
                      </a:prstGeom>
                      <a:ln w="6350">
                        <a:solidFill>
                          <a:srgbClr val="004A6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328F47" id="Connettore 1 1185131893"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5pt,33.05pt" to="520.3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TvwEAAN4DAAAOAAAAZHJzL2Uyb0RvYy54bWysU9uO0zAQfUfiHyy/06RlKWzUdIW6Wl4Q&#10;rLh8gOuMG0u+aWya9O8ZO226AoS0iBfHY885c+Z4srkbrWFHwKi9a/lyUXMGTvpOu0PLv397ePWO&#10;s5iE64TxDlp+gsjvti9fbIbQwMr33nSAjEhcbIbQ8j6l0FRVlD1YERc+gKNL5dGKRCEeqg7FQOzW&#10;VKu6XleDxy6glxAjnd5Pl3xb+JUCmT4rFSEx03LSlsqKZd3ntdpuRHNAEXotzzLEP6iwQjsqOlPd&#10;iyTYD9S/UVkt0Uev0kJ6W3mltITSA3WzrH/p5msvApReyJwYZpvi/6OVn44794hkwxBiE8Mj5i5G&#10;hTZ/SR8bi1mn2SwYE5N0+LZe3d68IU/l5a66AgPG9AG8ZXnTcqNd7kM04vgxJipGqZeUfGwcG1q+&#10;fk10OYze6O5BG1MCPOx3BtlR5Cesb96vd/nViOFJGkXG0eG1ibJLJwMT/xdQTHckezlVyPMFM62Q&#10;ElxannmNo+wMUyRhBp6l/Q14zs9QKLP3HPCMKJW9SzPYaufxT7LTeJGspvyLA1Pf2YK9707leYs1&#10;NETFufPA5yl9Ghf49bfc/gQAAP//AwBQSwMEFAAGAAgAAAAhAJFVGSLdAAAACgEAAA8AAABkcnMv&#10;ZG93bnJldi54bWxMj01PwzAMhu9I/IfISNy2dGOEqTSdEFJvQ4LBgaPbuB/QOFWTreXfk4kDO9p+&#10;9Pp5s91se3Gi0XeONayWCQjiypmOGw0f78ViC8IHZIO9Y9LwQx52+fVVhqlxE7/R6RAaEUPYp6ih&#10;DWFIpfRVSxb90g3E8Va70WKI49hIM+IUw20v10mipMWO44cWB3puqfo+HK2G+7pwtXrdFJ/r8mX6&#10;2to9mm6v9e3N/PQIItAc/mE460d1yKNT6Y5svOg1LJS6i6gGpVYgzkCySR5AlH8bmWfyskL+CwAA&#10;//8DAFBLAQItABQABgAIAAAAIQC2gziS/gAAAOEBAAATAAAAAAAAAAAAAAAAAAAAAABbQ29udGVu&#10;dF9UeXBlc10ueG1sUEsBAi0AFAAGAAgAAAAhADj9If/WAAAAlAEAAAsAAAAAAAAAAAAAAAAALwEA&#10;AF9yZWxzLy5yZWxzUEsBAi0AFAAGAAgAAAAhAPmSD9O/AQAA3gMAAA4AAAAAAAAAAAAAAAAALgIA&#10;AGRycy9lMm9Eb2MueG1sUEsBAi0AFAAGAAgAAAAhAJFVGSLdAAAACgEAAA8AAAAAAAAAAAAAAAAA&#10;GQQAAGRycy9kb3ducmV2LnhtbFBLBQYAAAAABAAEAPMAAAAjBQAAAAA=&#10;" strokecolor="#004a6c" strokeweight=".5pt"/>
          </w:pict>
        </mc:Fallback>
      </mc:AlternateContent>
    </w:r>
  </w:p>
  <w:p w14:paraId="476D708F" w14:textId="6DD4021E" w:rsidR="00AB5842" w:rsidRDefault="00AB5842" w:rsidP="00067014">
    <w:pPr>
      <w:pStyle w:val="Intestazione"/>
      <w:jc w:val="center"/>
      <w:rPr>
        <w:rFonts w:ascii="Roboto" w:hAnsi="Roboto"/>
        <w:i/>
        <w:iCs/>
        <w:noProof/>
        <w:color w:val="004A6C"/>
        <w:sz w:val="16"/>
        <w:szCs w:val="16"/>
      </w:rPr>
    </w:pPr>
  </w:p>
  <w:p w14:paraId="3ED74238" w14:textId="185DBCE8" w:rsidR="00F9686D" w:rsidRPr="005A7422" w:rsidRDefault="00D650CB" w:rsidP="00D650CB">
    <w:pPr>
      <w:pStyle w:val="Intestazione"/>
      <w:ind w:left="2124"/>
      <w:rPr>
        <w:rFonts w:ascii="Roboto" w:hAnsi="Roboto"/>
        <w:i/>
        <w:iCs/>
        <w:color w:val="174489"/>
        <w:sz w:val="16"/>
        <w:szCs w:val="16"/>
      </w:rPr>
    </w:pPr>
    <w:r>
      <w:rPr>
        <w:rFonts w:ascii="Roboto" w:hAnsi="Roboto"/>
        <w:i/>
        <w:iCs/>
        <w:noProof/>
        <w:color w:val="004A6C"/>
        <w:sz w:val="16"/>
        <w:szCs w:val="16"/>
      </w:rPr>
      <w:tab/>
    </w:r>
    <w:r>
      <w:rPr>
        <w:rFonts w:ascii="Roboto" w:hAnsi="Roboto"/>
        <w:i/>
        <w:iCs/>
        <w:noProof/>
        <w:color w:val="004A6C"/>
        <w:sz w:val="16"/>
        <w:szCs w:val="16"/>
      </w:rPr>
      <w:tab/>
    </w:r>
    <w:r w:rsidR="00137C56">
      <w:rPr>
        <w:rFonts w:ascii="Roboto" w:hAnsi="Roboto"/>
        <w:i/>
        <w:iCs/>
        <w:noProof/>
        <w:color w:val="004A6C"/>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072DC"/>
    <w:multiLevelType w:val="hybridMultilevel"/>
    <w:tmpl w:val="507295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DDC2497"/>
    <w:multiLevelType w:val="hybridMultilevel"/>
    <w:tmpl w:val="A8763048"/>
    <w:lvl w:ilvl="0" w:tplc="D4204F38">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45031401">
    <w:abstractNumId w:val="0"/>
  </w:num>
  <w:num w:numId="2" w16cid:durableId="1037856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6D"/>
    <w:rsid w:val="00067014"/>
    <w:rsid w:val="000867B5"/>
    <w:rsid w:val="00131741"/>
    <w:rsid w:val="00137C56"/>
    <w:rsid w:val="00157B1A"/>
    <w:rsid w:val="00175DD6"/>
    <w:rsid w:val="001A535B"/>
    <w:rsid w:val="00290BAC"/>
    <w:rsid w:val="003E6A8A"/>
    <w:rsid w:val="00464EC4"/>
    <w:rsid w:val="00503212"/>
    <w:rsid w:val="005A7422"/>
    <w:rsid w:val="005B1CBD"/>
    <w:rsid w:val="005B6933"/>
    <w:rsid w:val="005D708E"/>
    <w:rsid w:val="006745CB"/>
    <w:rsid w:val="0071204F"/>
    <w:rsid w:val="0072281E"/>
    <w:rsid w:val="007732BA"/>
    <w:rsid w:val="00793F4D"/>
    <w:rsid w:val="007A7B3B"/>
    <w:rsid w:val="00853473"/>
    <w:rsid w:val="008B3199"/>
    <w:rsid w:val="008C4A2D"/>
    <w:rsid w:val="008F3740"/>
    <w:rsid w:val="009E231E"/>
    <w:rsid w:val="00AB5842"/>
    <w:rsid w:val="00C3568F"/>
    <w:rsid w:val="00C80B6A"/>
    <w:rsid w:val="00D03515"/>
    <w:rsid w:val="00D039FB"/>
    <w:rsid w:val="00D650CB"/>
    <w:rsid w:val="00DB039C"/>
    <w:rsid w:val="00E61635"/>
    <w:rsid w:val="00E64A0D"/>
    <w:rsid w:val="00E72B88"/>
    <w:rsid w:val="00E77D62"/>
    <w:rsid w:val="00EF1C36"/>
    <w:rsid w:val="00F07EA0"/>
    <w:rsid w:val="00F95F82"/>
    <w:rsid w:val="00F9686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741FA"/>
  <w15:docId w15:val="{B6A6B38D-7C4D-4C99-91B2-4C2590D1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3F4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686D"/>
    <w:pPr>
      <w:tabs>
        <w:tab w:val="center" w:pos="4819"/>
        <w:tab w:val="right" w:pos="9638"/>
      </w:tabs>
    </w:pPr>
  </w:style>
  <w:style w:type="character" w:customStyle="1" w:styleId="IntestazioneCarattere">
    <w:name w:val="Intestazione Carattere"/>
    <w:basedOn w:val="Carpredefinitoparagrafo"/>
    <w:link w:val="Intestazione"/>
    <w:uiPriority w:val="99"/>
    <w:rsid w:val="00F9686D"/>
  </w:style>
  <w:style w:type="paragraph" w:styleId="Pidipagina">
    <w:name w:val="footer"/>
    <w:basedOn w:val="Normale"/>
    <w:link w:val="PidipaginaCarattere"/>
    <w:uiPriority w:val="99"/>
    <w:unhideWhenUsed/>
    <w:rsid w:val="00F9686D"/>
    <w:pPr>
      <w:tabs>
        <w:tab w:val="center" w:pos="4819"/>
        <w:tab w:val="right" w:pos="9638"/>
      </w:tabs>
    </w:pPr>
  </w:style>
  <w:style w:type="character" w:customStyle="1" w:styleId="PidipaginaCarattere">
    <w:name w:val="Piè di pagina Carattere"/>
    <w:basedOn w:val="Carpredefinitoparagrafo"/>
    <w:link w:val="Pidipagina"/>
    <w:uiPriority w:val="99"/>
    <w:rsid w:val="00F9686D"/>
  </w:style>
  <w:style w:type="paragraph" w:styleId="Testofumetto">
    <w:name w:val="Balloon Text"/>
    <w:basedOn w:val="Normale"/>
    <w:link w:val="TestofumettoCarattere"/>
    <w:uiPriority w:val="99"/>
    <w:semiHidden/>
    <w:unhideWhenUsed/>
    <w:rsid w:val="00F968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9686D"/>
    <w:rPr>
      <w:rFonts w:ascii="Tahoma" w:hAnsi="Tahoma" w:cs="Tahoma"/>
      <w:sz w:val="16"/>
      <w:szCs w:val="16"/>
    </w:rPr>
  </w:style>
  <w:style w:type="character" w:styleId="Collegamentoipertestuale">
    <w:name w:val="Hyperlink"/>
    <w:basedOn w:val="Carpredefinitoparagrafo"/>
    <w:uiPriority w:val="99"/>
    <w:unhideWhenUsed/>
    <w:rsid w:val="003E6A8A"/>
    <w:rPr>
      <w:color w:val="0000FF" w:themeColor="hyperlink"/>
      <w:u w:val="single"/>
    </w:rPr>
  </w:style>
  <w:style w:type="paragraph" w:styleId="Testonormale">
    <w:name w:val="Plain Text"/>
    <w:basedOn w:val="Normale"/>
    <w:link w:val="TestonormaleCarattere"/>
    <w:uiPriority w:val="99"/>
    <w:semiHidden/>
    <w:unhideWhenUsed/>
    <w:rsid w:val="003E6A8A"/>
    <w:rPr>
      <w:rFonts w:ascii="Consolas" w:hAnsi="Consolas" w:cs="Consolas"/>
      <w:sz w:val="21"/>
      <w:szCs w:val="21"/>
      <w:lang w:eastAsia="it-IT"/>
    </w:rPr>
  </w:style>
  <w:style w:type="character" w:customStyle="1" w:styleId="TestonormaleCarattere">
    <w:name w:val="Testo normale Carattere"/>
    <w:basedOn w:val="Carpredefinitoparagrafo"/>
    <w:link w:val="Testonormale"/>
    <w:uiPriority w:val="99"/>
    <w:semiHidden/>
    <w:rsid w:val="003E6A8A"/>
    <w:rPr>
      <w:rFonts w:ascii="Consolas" w:hAnsi="Consolas" w:cs="Consolas"/>
      <w:sz w:val="21"/>
      <w:szCs w:val="21"/>
      <w:lang w:eastAsia="it-IT"/>
    </w:rPr>
  </w:style>
  <w:style w:type="character" w:styleId="Menzionenonrisolta">
    <w:name w:val="Unresolved Mention"/>
    <w:basedOn w:val="Carpredefinitoparagrafo"/>
    <w:uiPriority w:val="99"/>
    <w:semiHidden/>
    <w:unhideWhenUsed/>
    <w:rsid w:val="005A7422"/>
    <w:rPr>
      <w:color w:val="605E5C"/>
      <w:shd w:val="clear" w:color="auto" w:fill="E1DFDD"/>
    </w:rPr>
  </w:style>
  <w:style w:type="paragraph" w:styleId="Paragrafoelenco">
    <w:name w:val="List Paragraph"/>
    <w:basedOn w:val="Normale"/>
    <w:uiPriority w:val="34"/>
    <w:qFormat/>
    <w:rsid w:val="00157B1A"/>
    <w:pPr>
      <w:ind w:left="720"/>
      <w:contextualSpacing/>
    </w:pPr>
    <w:rPr>
      <w:lang w:val="en-US"/>
    </w:rPr>
  </w:style>
  <w:style w:type="paragraph" w:styleId="NormaleWeb">
    <w:name w:val="Normal (Web)"/>
    <w:basedOn w:val="Normale"/>
    <w:uiPriority w:val="99"/>
    <w:unhideWhenUsed/>
    <w:rsid w:val="00157B1A"/>
    <w:pPr>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57B1A"/>
    <w:rPr>
      <w:b/>
      <w:bCs/>
    </w:rPr>
  </w:style>
  <w:style w:type="paragraph" w:customStyle="1" w:styleId="Default">
    <w:name w:val="Default"/>
    <w:basedOn w:val="Normale"/>
    <w:rsid w:val="00157B1A"/>
    <w:pPr>
      <w:autoSpaceDE w:val="0"/>
      <w:autoSpaceDN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app.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asmusplus.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pro@inapp.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pro@inap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7c4a59-9437-47c5-975b-d713e07a45a3">
      <Terms xmlns="http://schemas.microsoft.com/office/infopath/2007/PartnerControls"/>
    </lcf76f155ced4ddcb4097134ff3c332f>
    <TaxCatchAll xmlns="266a059f-5484-48cf-b1f8-0f4198ccbb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6886D8106987B4AB2E59E5F4FAAA5DC" ma:contentTypeVersion="15" ma:contentTypeDescription="Creare un nuovo documento." ma:contentTypeScope="" ma:versionID="0d5b819f3692f6abcc4ca0a4d832e768">
  <xsd:schema xmlns:xsd="http://www.w3.org/2001/XMLSchema" xmlns:xs="http://www.w3.org/2001/XMLSchema" xmlns:p="http://schemas.microsoft.com/office/2006/metadata/properties" xmlns:ns2="8e7c4a59-9437-47c5-975b-d713e07a45a3" xmlns:ns3="6a48514b-f6d4-4635-8ee8-1ec6289261e9" xmlns:ns4="266a059f-5484-48cf-b1f8-0f4198ccbb9a" targetNamespace="http://schemas.microsoft.com/office/2006/metadata/properties" ma:root="true" ma:fieldsID="870eb38f060dd4f27448ba62558a971f" ns2:_="" ns3:_="" ns4:_="">
    <xsd:import namespace="8e7c4a59-9437-47c5-975b-d713e07a45a3"/>
    <xsd:import namespace="6a48514b-f6d4-4635-8ee8-1ec6289261e9"/>
    <xsd:import namespace="266a059f-5484-48cf-b1f8-0f4198ccbb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c4a59-9437-47c5-975b-d713e07a4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932929ed-d618-4f0a-bfe6-c6586124b1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8514b-f6d4-4635-8ee8-1ec6289261e9"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a059f-5484-48cf-b1f8-0f4198ccbb9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1b552e1-820b-44d9-b42c-eb2359535900}" ma:internalName="TaxCatchAll" ma:showField="CatchAllData" ma:web="6a48514b-f6d4-4635-8ee8-1ec6289261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C858B-118F-4698-B377-96C261BFB393}">
  <ds:schemaRefs>
    <ds:schemaRef ds:uri="http://schemas.microsoft.com/office/2006/metadata/properties"/>
    <ds:schemaRef ds:uri="http://schemas.microsoft.com/office/infopath/2007/PartnerControls"/>
    <ds:schemaRef ds:uri="8e7c4a59-9437-47c5-975b-d713e07a45a3"/>
    <ds:schemaRef ds:uri="266a059f-5484-48cf-b1f8-0f4198ccbb9a"/>
  </ds:schemaRefs>
</ds:datastoreItem>
</file>

<file path=customXml/itemProps2.xml><?xml version="1.0" encoding="utf-8"?>
<ds:datastoreItem xmlns:ds="http://schemas.openxmlformats.org/officeDocument/2006/customXml" ds:itemID="{DA922816-C493-41B6-8EE6-6155C89E8FC2}">
  <ds:schemaRefs>
    <ds:schemaRef ds:uri="http://schemas.microsoft.com/sharepoint/v3/contenttype/forms"/>
  </ds:schemaRefs>
</ds:datastoreItem>
</file>

<file path=customXml/itemProps3.xml><?xml version="1.0" encoding="utf-8"?>
<ds:datastoreItem xmlns:ds="http://schemas.openxmlformats.org/officeDocument/2006/customXml" ds:itemID="{AF202095-7261-4E1A-B2AE-D53E29A41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c4a59-9437-47c5-975b-d713e07a45a3"/>
    <ds:schemaRef ds:uri="6a48514b-f6d4-4635-8ee8-1ec6289261e9"/>
    <ds:schemaRef ds:uri="266a059f-5484-48cf-b1f8-0f4198ccb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99533-9CC6-45AC-B3FB-220C662F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946</Words>
  <Characters>5398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Base</dc:creator>
  <cp:lastModifiedBy>Elisabetta Cutrale</cp:lastModifiedBy>
  <cp:revision>3</cp:revision>
  <dcterms:created xsi:type="dcterms:W3CDTF">2023-12-10T06:43:00Z</dcterms:created>
  <dcterms:modified xsi:type="dcterms:W3CDTF">2023-12-10T07:45:00Z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0x01010036886D8106987B4AB2E59E5F4FAAA5DC</vt:lpwstr>
  </property>
  <property fmtid="{D5CDD505-2E9C-101B-9397-08002B2CF9AE}" pid="3" name="MediaServiceImageTags">
    <vt:lpwstr/>
  </property>
</Properties>
</file>