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1E4C" w14:textId="3CAA133C" w:rsidR="0024147B" w:rsidRPr="002E5514" w:rsidRDefault="006D7E63">
      <w:pPr>
        <w:rPr>
          <w:b/>
        </w:rPr>
      </w:pPr>
      <w:r w:rsidRPr="002E5514">
        <w:rPr>
          <w:b/>
        </w:rPr>
        <w:t>KA1 Addendum alla Convenzione di sovvenzione</w:t>
      </w:r>
    </w:p>
    <w:p w14:paraId="7888ED46" w14:textId="77777777" w:rsidR="006D7E63" w:rsidRDefault="006D7E63"/>
    <w:p w14:paraId="380381F4" w14:textId="40BA65B9" w:rsidR="006D7E63" w:rsidRPr="00554BFA" w:rsidRDefault="006D7E63">
      <w:pPr>
        <w:rPr>
          <w:i/>
          <w:iCs/>
          <w:u w:val="single"/>
        </w:rPr>
      </w:pPr>
      <w:r>
        <w:t>Addendum alla Convenzione di sovvenzione n. ______________________</w:t>
      </w:r>
      <w:r w:rsidR="00554BFA">
        <w:t xml:space="preserve"> (</w:t>
      </w:r>
      <w:r w:rsidR="00554BFA" w:rsidRPr="00554BFA">
        <w:rPr>
          <w:i/>
          <w:iCs/>
          <w:u w:val="single"/>
        </w:rPr>
        <w:t>da compilare a cura del Beneficiario della sovvenzione)</w:t>
      </w:r>
    </w:p>
    <w:p w14:paraId="799D3A4A" w14:textId="77777777" w:rsidR="006D7E63" w:rsidRDefault="006D7E63"/>
    <w:p w14:paraId="1FD2221E" w14:textId="77777777" w:rsidR="006D7E63" w:rsidRPr="006D7E63" w:rsidRDefault="006D7E63" w:rsidP="006D7E63">
      <w:pPr>
        <w:jc w:val="center"/>
        <w:rPr>
          <w:b/>
        </w:rPr>
      </w:pPr>
      <w:r w:rsidRPr="006D7E63">
        <w:rPr>
          <w:b/>
        </w:rPr>
        <w:t>NORME FINANZIARIE E CONTRATTUALI AGGIUNTIVE APPLICABILI SOLO A PROGETTI CHE ORGANIZZANO ATTIVITÀ VIRTUALI DOVUTE A COVID-19</w:t>
      </w:r>
    </w:p>
    <w:p w14:paraId="5B73AED7" w14:textId="77777777" w:rsidR="006D7E63" w:rsidRDefault="006D7E63"/>
    <w:p w14:paraId="00075510" w14:textId="60A8E100" w:rsidR="006D7E63" w:rsidRDefault="006D7E63" w:rsidP="006D7E63">
      <w:pPr>
        <w:jc w:val="both"/>
      </w:pPr>
      <w:r w:rsidRPr="006D7E63">
        <w:t xml:space="preserve">Le seguenti regole si aggiungono a quelle degli </w:t>
      </w:r>
      <w:r>
        <w:t>A</w:t>
      </w:r>
      <w:r w:rsidRPr="006D7E63">
        <w:t>rticoli I.2 e II.2 dell'</w:t>
      </w:r>
      <w:r>
        <w:t>A</w:t>
      </w:r>
      <w:r w:rsidRPr="006D7E63">
        <w:t>llegato III</w:t>
      </w:r>
      <w:r>
        <w:t xml:space="preserve"> della Convenzion</w:t>
      </w:r>
      <w:r w:rsidR="00385D7D">
        <w:t>e</w:t>
      </w:r>
      <w:r>
        <w:t xml:space="preserve"> di sovvenzione</w:t>
      </w:r>
      <w:r w:rsidRPr="006D7E63">
        <w:t xml:space="preserve"> e si applicano solo ai casi in cui è necessario organizz</w:t>
      </w:r>
      <w:r>
        <w:t>are attività virtuali a causa del</w:t>
      </w:r>
      <w:r w:rsidRPr="006D7E63">
        <w:t xml:space="preserve"> COVID-19. </w:t>
      </w:r>
    </w:p>
    <w:p w14:paraId="3456E9F4" w14:textId="6F5D0345" w:rsidR="00CC482D" w:rsidRDefault="00CC482D" w:rsidP="006D7E63">
      <w:pPr>
        <w:jc w:val="both"/>
      </w:pPr>
      <w:r w:rsidRPr="00CC482D">
        <w:t xml:space="preserve">I rapporti </w:t>
      </w:r>
      <w:r w:rsidR="00385D7D">
        <w:t>descrittivi delle</w:t>
      </w:r>
      <w:r w:rsidRPr="00CC482D">
        <w:t xml:space="preserve"> mobilità virtuali sono richiesti in linea con le regole fornite nella </w:t>
      </w:r>
      <w:r>
        <w:t>C</w:t>
      </w:r>
      <w:r w:rsidRPr="00CC482D">
        <w:t>onvenzione di sovvenzione.</w:t>
      </w:r>
    </w:p>
    <w:p w14:paraId="055A16C1" w14:textId="77777777" w:rsidR="00CC482D" w:rsidRDefault="00CC482D" w:rsidP="007C6435">
      <w:pPr>
        <w:jc w:val="both"/>
        <w:rPr>
          <w:b/>
        </w:rPr>
      </w:pPr>
    </w:p>
    <w:p w14:paraId="6C279472" w14:textId="77777777" w:rsidR="007C6435" w:rsidRPr="007C6435" w:rsidRDefault="007C6435" w:rsidP="007C6435">
      <w:pPr>
        <w:jc w:val="both"/>
        <w:rPr>
          <w:b/>
        </w:rPr>
      </w:pPr>
      <w:r w:rsidRPr="007C6435">
        <w:rPr>
          <w:b/>
        </w:rPr>
        <w:t>Articolo I.2. Calcolo e documenti giustificativi per i contributi unitari</w:t>
      </w:r>
    </w:p>
    <w:p w14:paraId="4576CB4E" w14:textId="2DC402E0" w:rsidR="006D7E63" w:rsidRDefault="007C6435" w:rsidP="007C6435">
      <w:pPr>
        <w:jc w:val="both"/>
      </w:pPr>
      <w:r>
        <w:t>I costi di viaggio</w:t>
      </w:r>
      <w:r w:rsidR="00385D7D">
        <w:t xml:space="preserve">, il contributo per </w:t>
      </w:r>
      <w:r>
        <w:t>supporto individuale</w:t>
      </w:r>
      <w:r w:rsidR="00385D7D">
        <w:t xml:space="preserve"> e le quote di iscrizione ai corsi, </w:t>
      </w:r>
      <w:r>
        <w:t>non sono ammissibili per le attività virtuali. Il supporto linguistico online (OLS)</w:t>
      </w:r>
      <w:r w:rsidR="00385D7D">
        <w:t>, invece,</w:t>
      </w:r>
      <w:r>
        <w:t xml:space="preserve"> deve essere fornito in tutti i casi.</w:t>
      </w:r>
    </w:p>
    <w:p w14:paraId="79624CC5" w14:textId="77777777" w:rsidR="007C6435" w:rsidRPr="007C6435" w:rsidRDefault="007C6435" w:rsidP="007C6435">
      <w:pPr>
        <w:jc w:val="both"/>
        <w:rPr>
          <w:b/>
        </w:rPr>
      </w:pPr>
      <w:r w:rsidRPr="007C6435">
        <w:rPr>
          <w:b/>
        </w:rPr>
        <w:t xml:space="preserve">C. Supporto organizzativo </w:t>
      </w:r>
    </w:p>
    <w:p w14:paraId="4B280ED0" w14:textId="77777777" w:rsidR="007C6435" w:rsidRDefault="007C6435" w:rsidP="007C6435">
      <w:pPr>
        <w:jc w:val="both"/>
      </w:pPr>
      <w:r>
        <w:t xml:space="preserve">a) </w:t>
      </w:r>
      <w:r w:rsidRPr="00385D7D">
        <w:rPr>
          <w:u w:val="single"/>
        </w:rPr>
        <w:t>Calcolo dell'importo della sovvenzione</w:t>
      </w:r>
      <w:r w:rsidRPr="007C6435">
        <w:t xml:space="preserve">: L'importo della sovvenzione è calcolato moltiplicando il numero totale di </w:t>
      </w:r>
      <w:r w:rsidR="00F43A41">
        <w:t>partecipanti</w:t>
      </w:r>
      <w:r w:rsidRPr="007C6435">
        <w:t xml:space="preserve"> alle attività di mobilità virtuale per il contributo unitario applicabile come specificato nell'</w:t>
      </w:r>
      <w:r>
        <w:t>A</w:t>
      </w:r>
      <w:r w:rsidRPr="007C6435">
        <w:t>llegato IV della Convenzione.</w:t>
      </w:r>
    </w:p>
    <w:p w14:paraId="5ACD151B" w14:textId="0F390218" w:rsidR="007C6435" w:rsidRDefault="007C6435" w:rsidP="007C6435">
      <w:pPr>
        <w:jc w:val="both"/>
      </w:pPr>
      <w:r>
        <w:t>b)</w:t>
      </w:r>
      <w:r w:rsidRPr="007C6435">
        <w:t xml:space="preserve"> </w:t>
      </w:r>
      <w:r w:rsidRPr="00385D7D">
        <w:rPr>
          <w:u w:val="single"/>
        </w:rPr>
        <w:t>Evento determinante</w:t>
      </w:r>
      <w:r>
        <w:t xml:space="preserve">: l'evento che genera il diritto alla sovvenzione è che il partecipante </w:t>
      </w:r>
      <w:r w:rsidR="003F42D8">
        <w:t>abbia</w:t>
      </w:r>
      <w:r>
        <w:t xml:space="preserve"> realizzato l'attività</w:t>
      </w:r>
      <w:r w:rsidR="00385D7D">
        <w:t xml:space="preserve"> virtuale.</w:t>
      </w:r>
    </w:p>
    <w:p w14:paraId="08AF9AF5" w14:textId="77777777" w:rsidR="007C6435" w:rsidRDefault="007C6435" w:rsidP="007C6435">
      <w:pPr>
        <w:jc w:val="both"/>
      </w:pPr>
      <w:r>
        <w:t xml:space="preserve">c) </w:t>
      </w:r>
      <w:r w:rsidRPr="00385D7D">
        <w:rPr>
          <w:u w:val="single"/>
        </w:rPr>
        <w:t>Documenti giustificativi</w:t>
      </w:r>
      <w:r>
        <w:t>: prova della partecipazione all'attività sotto forma di una dichiarazione firmata dall'organi</w:t>
      </w:r>
      <w:r w:rsidR="00F43A41">
        <w:t>smo</w:t>
      </w:r>
      <w:r>
        <w:t xml:space="preserve"> ospitante che specific</w:t>
      </w:r>
      <w:r w:rsidR="00F43A41">
        <w:t>hi</w:t>
      </w:r>
      <w:r>
        <w:t xml:space="preserve"> il nome del partecipante, lo scopo dell'attività, nonché la data di inizio e fine dell'attività virtuale.</w:t>
      </w:r>
    </w:p>
    <w:p w14:paraId="53D85CEE" w14:textId="77777777" w:rsidR="003F42D8" w:rsidRDefault="003F42D8" w:rsidP="007C643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2E71EB95" w14:textId="77777777" w:rsidR="007C6435" w:rsidRPr="007C6435" w:rsidRDefault="007C6435" w:rsidP="007C643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7C6435">
        <w:rPr>
          <w:rFonts w:asciiTheme="minorHAnsi" w:hAnsiTheme="minorHAnsi" w:cstheme="minorBidi"/>
          <w:b/>
          <w:color w:val="auto"/>
          <w:sz w:val="22"/>
          <w:szCs w:val="22"/>
        </w:rPr>
        <w:t>Articolo II.2. Calcolo del costo effettivo</w:t>
      </w:r>
    </w:p>
    <w:p w14:paraId="636773CA" w14:textId="77777777" w:rsidR="007C6435" w:rsidRDefault="007C6435" w:rsidP="007C64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2D20339" w14:textId="77777777" w:rsidR="007C6435" w:rsidRPr="0086777C" w:rsidRDefault="007C6435" w:rsidP="007C6435">
      <w:pPr>
        <w:pStyle w:val="Default"/>
        <w:numPr>
          <w:ilvl w:val="0"/>
          <w:numId w:val="2"/>
        </w:numPr>
        <w:ind w:left="284" w:hanging="284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6777C">
        <w:rPr>
          <w:rFonts w:asciiTheme="minorHAnsi" w:hAnsiTheme="minorHAnsi" w:cstheme="minorBidi"/>
          <w:b/>
          <w:color w:val="auto"/>
          <w:sz w:val="22"/>
          <w:szCs w:val="22"/>
        </w:rPr>
        <w:t xml:space="preserve">Supporto ai bisogni speciali </w:t>
      </w:r>
    </w:p>
    <w:p w14:paraId="1DD25855" w14:textId="77777777" w:rsidR="007C6435" w:rsidRDefault="007C6435" w:rsidP="007C6435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</w:p>
    <w:p w14:paraId="29937851" w14:textId="646A737D" w:rsidR="007C6435" w:rsidRDefault="007C6435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</w:t>
      </w:r>
      <w:r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l </w:t>
      </w:r>
      <w:r w:rsidR="00385D7D">
        <w:rPr>
          <w:rFonts w:asciiTheme="minorHAnsi" w:hAnsiTheme="minorHAnsi" w:cstheme="minorBidi"/>
          <w:color w:val="auto"/>
          <w:sz w:val="22"/>
          <w:szCs w:val="22"/>
        </w:rPr>
        <w:t>B</w:t>
      </w:r>
      <w:r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eneficiario è autorizzato a trasferire fondi stanziati per qualsiasi categoria di budget al sostegno di </w:t>
      </w:r>
      <w:r w:rsidRPr="00385D7D">
        <w:rPr>
          <w:rFonts w:asciiTheme="minorHAnsi" w:hAnsiTheme="minorHAnsi" w:cstheme="minorBidi"/>
          <w:i/>
          <w:iCs/>
          <w:color w:val="auto"/>
          <w:sz w:val="22"/>
          <w:szCs w:val="22"/>
        </w:rPr>
        <w:t>bisogni speciali</w:t>
      </w:r>
      <w:r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, anche se inizialmente non sono stati </w:t>
      </w:r>
      <w:r>
        <w:rPr>
          <w:rFonts w:asciiTheme="minorHAnsi" w:hAnsiTheme="minorHAnsi" w:cstheme="minorBidi"/>
          <w:color w:val="auto"/>
          <w:sz w:val="22"/>
          <w:szCs w:val="22"/>
        </w:rPr>
        <w:t>previsti</w:t>
      </w:r>
      <w:r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 fondi per questa categoria.</w:t>
      </w:r>
    </w:p>
    <w:p w14:paraId="197B8130" w14:textId="77777777" w:rsidR="007C6435" w:rsidRDefault="007C6435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217C609" w14:textId="77777777" w:rsidR="007C6435" w:rsidRDefault="0086777C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a) </w:t>
      </w:r>
      <w:r w:rsidR="007C6435" w:rsidRPr="00385D7D">
        <w:rPr>
          <w:rFonts w:asciiTheme="minorHAnsi" w:hAnsiTheme="minorHAnsi" w:cstheme="minorBidi"/>
          <w:color w:val="auto"/>
          <w:sz w:val="22"/>
          <w:szCs w:val="22"/>
          <w:u w:val="single"/>
        </w:rPr>
        <w:t>Calcolo dell'importo della sovvenzione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>: la sovvenzione è un rimborso del 100% dei costi ammissibili effettivamente sostenuti.</w:t>
      </w:r>
    </w:p>
    <w:p w14:paraId="55151891" w14:textId="77777777" w:rsidR="003F42D8" w:rsidRPr="007C6435" w:rsidRDefault="003F42D8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55C4F97" w14:textId="79E6CA92" w:rsidR="007C6435" w:rsidRPr="007C6435" w:rsidRDefault="0086777C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b)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C6435" w:rsidRPr="00385D7D">
        <w:rPr>
          <w:rFonts w:asciiTheme="minorHAnsi" w:hAnsiTheme="minorHAnsi" w:cstheme="minorBidi"/>
          <w:color w:val="auto"/>
          <w:sz w:val="22"/>
          <w:szCs w:val="22"/>
          <w:u w:val="single"/>
        </w:rPr>
        <w:t>Costi ammissibili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: costi direttamente </w:t>
      </w:r>
      <w:r w:rsidR="00385D7D">
        <w:rPr>
          <w:rFonts w:asciiTheme="minorHAnsi" w:hAnsiTheme="minorHAnsi" w:cstheme="minorBidi"/>
          <w:color w:val="auto"/>
          <w:sz w:val="22"/>
          <w:szCs w:val="22"/>
        </w:rPr>
        <w:t>connessi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 ai partecipanti con </w:t>
      </w:r>
      <w:r>
        <w:rPr>
          <w:rFonts w:asciiTheme="minorHAnsi" w:hAnsiTheme="minorHAnsi" w:cstheme="minorBidi"/>
          <w:color w:val="auto"/>
          <w:sz w:val="22"/>
          <w:szCs w:val="22"/>
        </w:rPr>
        <w:t>bisogni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 speciali e necessari per </w:t>
      </w:r>
      <w:r w:rsidR="003F42D8">
        <w:rPr>
          <w:rFonts w:asciiTheme="minorHAnsi" w:hAnsiTheme="minorHAnsi" w:cstheme="minorBidi"/>
          <w:color w:val="auto"/>
          <w:sz w:val="22"/>
          <w:szCs w:val="22"/>
        </w:rPr>
        <w:t>realizzare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 attività virtuali.</w:t>
      </w:r>
    </w:p>
    <w:p w14:paraId="61661052" w14:textId="77777777" w:rsidR="003F42D8" w:rsidRDefault="003F42D8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38D0A09" w14:textId="25F63DC6" w:rsidR="007C6435" w:rsidRDefault="0086777C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c)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C6435" w:rsidRPr="00385D7D">
        <w:rPr>
          <w:rFonts w:asciiTheme="minorHAnsi" w:hAnsiTheme="minorHAnsi" w:cstheme="minorBidi"/>
          <w:color w:val="auto"/>
          <w:sz w:val="22"/>
          <w:szCs w:val="22"/>
          <w:u w:val="single"/>
        </w:rPr>
        <w:t>Documenti giustificativi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>: fatture dei relativi costi che specificano il nome e l'indirizzo dell'organismo c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he emette la fattura, l'importo, 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>la valuta e la data della fattura.</w:t>
      </w:r>
    </w:p>
    <w:p w14:paraId="72AC9CC8" w14:textId="6307AC46" w:rsidR="00385D7D" w:rsidRDefault="00385D7D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868F0F1" w14:textId="2CF01C87" w:rsidR="00385D7D" w:rsidRDefault="00385D7D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2832BC1" w14:textId="77777777" w:rsidR="00385D7D" w:rsidRDefault="00385D7D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4C6B27D" w14:textId="77777777" w:rsidR="0086777C" w:rsidRDefault="0086777C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5BA6099" w14:textId="77777777" w:rsidR="0086777C" w:rsidRDefault="0086777C" w:rsidP="0086777C">
      <w:pPr>
        <w:pStyle w:val="Default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6777C">
        <w:rPr>
          <w:rFonts w:asciiTheme="minorHAnsi" w:hAnsiTheme="minorHAnsi" w:cstheme="minorBidi"/>
          <w:b/>
          <w:color w:val="auto"/>
          <w:sz w:val="22"/>
          <w:szCs w:val="22"/>
        </w:rPr>
        <w:t>Costi eccezionali</w:t>
      </w:r>
    </w:p>
    <w:p w14:paraId="5A18725F" w14:textId="77777777" w:rsidR="0086777C" w:rsidRPr="0086777C" w:rsidRDefault="0086777C" w:rsidP="0086777C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76E88777" w14:textId="1ED6B328" w:rsidR="0086777C" w:rsidRDefault="0086777C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I </w:t>
      </w:r>
      <w:r w:rsidR="00385D7D">
        <w:rPr>
          <w:rFonts w:asciiTheme="minorHAnsi" w:hAnsiTheme="minorHAnsi" w:cstheme="minorBidi"/>
          <w:color w:val="auto"/>
          <w:sz w:val="22"/>
          <w:szCs w:val="22"/>
        </w:rPr>
        <w:t>B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>eneficiari sono autorizzati a trasferire fino al 10% dei fondi da qualsiasi categoria di bilancio</w:t>
      </w:r>
      <w:r w:rsidR="00F43A41">
        <w:rPr>
          <w:rFonts w:asciiTheme="minorHAnsi" w:hAnsiTheme="minorHAnsi" w:cstheme="minorBidi"/>
          <w:color w:val="auto"/>
          <w:sz w:val="22"/>
          <w:szCs w:val="22"/>
        </w:rPr>
        <w:t>, basata su costi unitari,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verso </w:t>
      </w:r>
      <w:r w:rsidRPr="0086777C">
        <w:rPr>
          <w:rFonts w:asciiTheme="minorHAnsi" w:hAnsiTheme="minorHAnsi" w:cstheme="minorBidi"/>
          <w:i/>
          <w:color w:val="auto"/>
          <w:sz w:val="22"/>
          <w:szCs w:val="22"/>
        </w:rPr>
        <w:t>Costi eccezionali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 al fine di coprire i costi relativi all'acquisto e/o al noleggio di attrezzature e / o servizi necessari per l'implementazione delle attività di mobilità virtual</w:t>
      </w:r>
      <w:r>
        <w:rPr>
          <w:rFonts w:asciiTheme="minorHAnsi" w:hAnsiTheme="minorHAnsi" w:cstheme="minorBidi"/>
          <w:color w:val="auto"/>
          <w:sz w:val="22"/>
          <w:szCs w:val="22"/>
        </w:rPr>
        <w:t>i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dovute all’emergenza Covid-19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, anche se inizialmente non sono stati </w:t>
      </w:r>
      <w:r>
        <w:rPr>
          <w:rFonts w:asciiTheme="minorHAnsi" w:hAnsiTheme="minorHAnsi" w:cstheme="minorBidi"/>
          <w:color w:val="auto"/>
          <w:sz w:val="22"/>
          <w:szCs w:val="22"/>
        </w:rPr>
        <w:t>previst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i fondi </w:t>
      </w:r>
      <w:r>
        <w:rPr>
          <w:rFonts w:asciiTheme="minorHAnsi" w:hAnsiTheme="minorHAnsi" w:cstheme="minorBidi"/>
          <w:color w:val="auto"/>
          <w:sz w:val="22"/>
          <w:szCs w:val="22"/>
        </w:rPr>
        <w:t>in tale categoria di costo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51A1E215" w14:textId="77777777" w:rsidR="0086777C" w:rsidRDefault="0086777C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A6B113A" w14:textId="77777777" w:rsidR="0086777C" w:rsidRPr="0086777C" w:rsidRDefault="0086777C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a) </w:t>
      </w:r>
      <w:r w:rsidRPr="00385D7D">
        <w:rPr>
          <w:rFonts w:asciiTheme="minorHAnsi" w:hAnsiTheme="minorHAnsi" w:cstheme="minorBidi"/>
          <w:color w:val="auto"/>
          <w:sz w:val="22"/>
          <w:szCs w:val="22"/>
          <w:u w:val="single"/>
        </w:rPr>
        <w:t>Calcolo dell'importo della sovvenzione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>: la sovvenzione è un rimborso del 75% dei costi ammissibili effettivamente sostenuti per l'acquisto e/o il noleggio di attrezzature e</w:t>
      </w:r>
      <w:r>
        <w:rPr>
          <w:rFonts w:asciiTheme="minorHAnsi" w:hAnsiTheme="minorHAnsi" w:cstheme="minorBidi"/>
          <w:color w:val="auto"/>
          <w:sz w:val="22"/>
          <w:szCs w:val="22"/>
        </w:rPr>
        <w:t>/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>o servizi.</w:t>
      </w:r>
    </w:p>
    <w:p w14:paraId="0880B07F" w14:textId="77777777" w:rsidR="003F42D8" w:rsidRDefault="003F42D8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BFFA41F" w14:textId="77777777" w:rsidR="0086777C" w:rsidRPr="0086777C" w:rsidRDefault="0086777C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b) </w:t>
      </w:r>
      <w:r w:rsidRPr="00385D7D">
        <w:rPr>
          <w:rFonts w:asciiTheme="minorHAnsi" w:hAnsiTheme="minorHAnsi" w:cstheme="minorBidi"/>
          <w:color w:val="auto"/>
          <w:sz w:val="22"/>
          <w:szCs w:val="22"/>
          <w:u w:val="single"/>
        </w:rPr>
        <w:t>Costi ammissibili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>: costi relativi all'acquisto e/o al noleggio di attrezzature e/o servizi necessari per l'implementazione delle attività di mobilità virtual</w:t>
      </w:r>
      <w:r>
        <w:rPr>
          <w:rFonts w:asciiTheme="minorHAnsi" w:hAnsiTheme="minorHAnsi" w:cstheme="minorBidi"/>
          <w:color w:val="auto"/>
          <w:sz w:val="22"/>
          <w:szCs w:val="22"/>
        </w:rPr>
        <w:t>i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294804A4" w14:textId="77777777" w:rsidR="003F42D8" w:rsidRDefault="003F42D8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AE6D714" w14:textId="77777777" w:rsidR="0086777C" w:rsidRDefault="0086777C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c) </w:t>
      </w:r>
      <w:r w:rsidRPr="00385D7D">
        <w:rPr>
          <w:rFonts w:asciiTheme="minorHAnsi" w:hAnsiTheme="minorHAnsi" w:cstheme="minorBidi"/>
          <w:color w:val="auto"/>
          <w:sz w:val="22"/>
          <w:szCs w:val="22"/>
          <w:u w:val="single"/>
        </w:rPr>
        <w:t>Documenti giustificativi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>: prova del pagamento del costo sostenuto sulla base delle fatture che specific</w:t>
      </w:r>
      <w:r w:rsidR="002E5514">
        <w:rPr>
          <w:rFonts w:asciiTheme="minorHAnsi" w:hAnsiTheme="minorHAnsi" w:cstheme="minorBidi"/>
          <w:color w:val="auto"/>
          <w:sz w:val="22"/>
          <w:szCs w:val="22"/>
        </w:rPr>
        <w:t>ano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 il nome e l'indirizzo dell'organismo che emette la fattura, l'importo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 la valuta e la data della fattura.</w:t>
      </w:r>
    </w:p>
    <w:p w14:paraId="14D5E965" w14:textId="77777777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D6773F9" w14:textId="77777777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4D8FEB6" w14:textId="77777777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Firme</w:t>
      </w:r>
    </w:p>
    <w:p w14:paraId="03B04B49" w14:textId="77777777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D44E7B8" w14:textId="2DA3B6D6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Per il Beneficiario/Coordinatore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Per l’Agenzia Nazionale</w:t>
      </w:r>
    </w:p>
    <w:p w14:paraId="7CA9F725" w14:textId="2400BB8B" w:rsidR="00385D7D" w:rsidRPr="00385D7D" w:rsidRDefault="00385D7D" w:rsidP="0086777C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385D7D">
        <w:rPr>
          <w:rFonts w:asciiTheme="minorHAnsi" w:hAnsiTheme="minorHAnsi" w:cstheme="minorBidi"/>
          <w:b/>
          <w:bCs/>
          <w:color w:val="auto"/>
          <w:sz w:val="22"/>
          <w:szCs w:val="22"/>
        </w:rPr>
        <w:t>Dott. Santo Darko Grillo</w:t>
      </w:r>
    </w:p>
    <w:p w14:paraId="777A3A28" w14:textId="77777777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7161934" w14:textId="77777777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5D19F5C" w14:textId="77777777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5DB3A21" w14:textId="77777777" w:rsidR="00163F03" w:rsidRPr="007C6435" w:rsidRDefault="00163F03" w:rsidP="00163F0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Redatto a ________il __________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Redatto a ________il __________</w:t>
      </w:r>
    </w:p>
    <w:p w14:paraId="6651D62F" w14:textId="77777777" w:rsidR="00163F03" w:rsidRPr="007C6435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sectPr w:rsidR="00163F03" w:rsidRPr="007C6435" w:rsidSect="006D7E6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C66F3"/>
    <w:multiLevelType w:val="hybridMultilevel"/>
    <w:tmpl w:val="442A5FAA"/>
    <w:lvl w:ilvl="0" w:tplc="B082FD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B3E59"/>
    <w:multiLevelType w:val="hybridMultilevel"/>
    <w:tmpl w:val="1DA0C7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858315">
    <w:abstractNumId w:val="1"/>
  </w:num>
  <w:num w:numId="2" w16cid:durableId="41701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3E"/>
    <w:rsid w:val="00163F03"/>
    <w:rsid w:val="001C6513"/>
    <w:rsid w:val="001D311F"/>
    <w:rsid w:val="0024147B"/>
    <w:rsid w:val="002E5514"/>
    <w:rsid w:val="00385D7D"/>
    <w:rsid w:val="003F42D8"/>
    <w:rsid w:val="00554BFA"/>
    <w:rsid w:val="006D7E63"/>
    <w:rsid w:val="007C6435"/>
    <w:rsid w:val="0086777C"/>
    <w:rsid w:val="00CB253E"/>
    <w:rsid w:val="00CC482D"/>
    <w:rsid w:val="00F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0B7B"/>
  <w15:chartTrackingRefBased/>
  <w15:docId w15:val="{99876C53-637C-4057-AB44-8AF43978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6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Careddu</dc:creator>
  <cp:keywords/>
  <dc:description/>
  <cp:lastModifiedBy>Careddu Paola</cp:lastModifiedBy>
  <cp:revision>10</cp:revision>
  <dcterms:created xsi:type="dcterms:W3CDTF">2020-06-15T15:27:00Z</dcterms:created>
  <dcterms:modified xsi:type="dcterms:W3CDTF">2022-07-07T14:41:00Z</dcterms:modified>
</cp:coreProperties>
</file>